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4065360E"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AB17D6">
        <w:rPr>
          <w:rFonts w:ascii="Arial" w:hAnsi="Arial" w:cs="Arial"/>
          <w:b/>
          <w:bCs/>
          <w:sz w:val="28"/>
          <w:lang w:eastAsia="zh-CN"/>
        </w:rPr>
        <w:t>7</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1120D9" w:rsidRPr="00043020">
        <w:rPr>
          <w:rFonts w:ascii="Arial" w:eastAsia="MS Mincho" w:hAnsi="Arial" w:cs="Arial"/>
          <w:b/>
          <w:bCs/>
          <w:sz w:val="28"/>
          <w:lang w:eastAsia="ja-JP"/>
        </w:rPr>
        <w:t>R1-</w:t>
      </w:r>
      <w:r w:rsidR="00EB591C" w:rsidRPr="00043020">
        <w:rPr>
          <w:rFonts w:ascii="Arial" w:eastAsia="MS Mincho" w:hAnsi="Arial" w:cs="Arial"/>
          <w:b/>
          <w:bCs/>
          <w:sz w:val="28"/>
          <w:lang w:eastAsia="ja-JP"/>
        </w:rPr>
        <w:t>21</w:t>
      </w:r>
      <w:r w:rsidR="00F1153A">
        <w:rPr>
          <w:rFonts w:ascii="Arial" w:eastAsia="MS Mincho" w:hAnsi="Arial" w:cs="Arial"/>
          <w:b/>
          <w:bCs/>
          <w:sz w:val="28"/>
          <w:lang w:eastAsia="ja-JP"/>
        </w:rPr>
        <w:t>11410</w:t>
      </w:r>
    </w:p>
    <w:p w14:paraId="4B25669D" w14:textId="1FBBA7C6" w:rsidR="00842220" w:rsidRPr="00FC0A61" w:rsidRDefault="00F360AB"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w:t>
      </w:r>
      <w:r w:rsidR="002348EF" w:rsidRPr="00C839C5">
        <w:rPr>
          <w:rFonts w:ascii="Arial" w:hAnsi="Arial" w:cs="Arial"/>
          <w:b/>
          <w:bCs/>
          <w:sz w:val="28"/>
          <w:lang w:eastAsia="zh-CN"/>
        </w:rPr>
        <w:t>-</w:t>
      </w:r>
      <w:r>
        <w:rPr>
          <w:rFonts w:ascii="Arial" w:hAnsi="Arial" w:cs="Arial"/>
          <w:b/>
          <w:bCs/>
          <w:sz w:val="28"/>
          <w:lang w:eastAsia="zh-CN"/>
        </w:rPr>
        <w:t>M</w:t>
      </w:r>
      <w:r w:rsidR="002348EF" w:rsidRPr="00C839C5">
        <w:rPr>
          <w:rFonts w:ascii="Arial" w:hAnsi="Arial" w:cs="Arial"/>
          <w:b/>
          <w:bCs/>
          <w:sz w:val="28"/>
          <w:lang w:eastAsia="zh-CN"/>
        </w:rPr>
        <w:t>eeting</w:t>
      </w:r>
      <w:r w:rsidR="00341722">
        <w:rPr>
          <w:rFonts w:ascii="Arial" w:hAnsi="Arial" w:cs="Arial" w:hint="eastAsia"/>
          <w:b/>
          <w:bCs/>
          <w:sz w:val="28"/>
          <w:lang w:eastAsia="zh-CN"/>
        </w:rPr>
        <w:t xml:space="preserve">, </w:t>
      </w:r>
      <w:r w:rsidR="00AB17D6">
        <w:rPr>
          <w:rFonts w:ascii="Arial" w:hAnsi="Arial" w:cs="Arial"/>
          <w:b/>
          <w:bCs/>
          <w:sz w:val="28"/>
          <w:lang w:eastAsia="zh-CN"/>
        </w:rPr>
        <w:t>November</w:t>
      </w:r>
      <w:r w:rsidR="00EA1D44" w:rsidRPr="00EA1D44">
        <w:rPr>
          <w:rFonts w:ascii="Arial" w:hAnsi="Arial" w:cs="Arial"/>
          <w:b/>
          <w:bCs/>
          <w:sz w:val="28"/>
          <w:lang w:eastAsia="zh-CN"/>
        </w:rPr>
        <w:t xml:space="preserve"> 11th – 19th, 2021</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197A153D"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E57FD9">
        <w:rPr>
          <w:b/>
          <w:kern w:val="2"/>
          <w:sz w:val="24"/>
          <w:lang w:eastAsia="zh-CN"/>
        </w:rPr>
        <w:t>1</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210CFBF"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BE780B" w:rsidRPr="00BE780B">
        <w:rPr>
          <w:b/>
          <w:kern w:val="2"/>
          <w:sz w:val="24"/>
          <w:lang w:eastAsia="zh-CN"/>
        </w:rPr>
        <w:t xml:space="preserve">Remaining issues on time and frequency </w:t>
      </w:r>
      <w:proofErr w:type="spellStart"/>
      <w:r w:rsidR="00BE780B" w:rsidRPr="00BE780B">
        <w:rPr>
          <w:b/>
          <w:kern w:val="2"/>
          <w:sz w:val="24"/>
          <w:lang w:eastAsia="zh-CN"/>
        </w:rPr>
        <w:t>synchronisation</w:t>
      </w:r>
      <w:proofErr w:type="spellEnd"/>
      <w:r w:rsidR="00BE780B" w:rsidRPr="00BE780B">
        <w:rPr>
          <w:b/>
          <w:kern w:val="2"/>
          <w:sz w:val="24"/>
          <w:lang w:eastAsia="zh-CN"/>
        </w:rPr>
        <w:t xml:space="preserve"> for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E57FD9">
      <w:pPr>
        <w:pStyle w:val="Heading1"/>
        <w:rPr>
          <w:lang w:eastAsia="zh-CN"/>
        </w:rPr>
      </w:pPr>
      <w:bookmarkStart w:id="0" w:name="_Ref54129494"/>
      <w:r w:rsidRPr="00E57FD9">
        <w:t>Introduction</w:t>
      </w:r>
      <w:bookmarkEnd w:id="0"/>
    </w:p>
    <w:p w14:paraId="029A9E0C" w14:textId="1F12CF48" w:rsidR="00AB17D6" w:rsidRDefault="005D3245" w:rsidP="00F1153A">
      <w:r w:rsidRPr="005D3245">
        <w:t xml:space="preserve">This </w:t>
      </w:r>
      <w:r>
        <w:t xml:space="preserve">document considers the remaining issues </w:t>
      </w:r>
      <w:r w:rsidR="00072BBA">
        <w:t xml:space="preserve">in time and frequency synchronization for IoT-NTN. These issues are </w:t>
      </w:r>
      <w:r w:rsidR="00FA136A">
        <w:t xml:space="preserve">applicable to </w:t>
      </w:r>
      <w:r w:rsidR="00334F44">
        <w:t xml:space="preserve">both </w:t>
      </w:r>
      <w:proofErr w:type="spellStart"/>
      <w:r w:rsidR="00334F44">
        <w:t>eMTC</w:t>
      </w:r>
      <w:proofErr w:type="spellEnd"/>
      <w:r w:rsidR="00334F44">
        <w:t xml:space="preserve"> and NB-IoT</w:t>
      </w:r>
      <w:r w:rsidR="00FA136A">
        <w:t>.</w:t>
      </w:r>
    </w:p>
    <w:p w14:paraId="23B196EA" w14:textId="4491E752" w:rsidR="00FA136A" w:rsidRPr="005D3245" w:rsidRDefault="00FA136A" w:rsidP="00F1153A">
      <w:r>
        <w:t>The document is structured around the procedure of how a UE</w:t>
      </w:r>
      <w:r w:rsidR="008365D9">
        <w:t xml:space="preserve"> determines that it </w:t>
      </w:r>
      <w:proofErr w:type="gramStart"/>
      <w:r w:rsidR="008365D9">
        <w:t>is able to</w:t>
      </w:r>
      <w:proofErr w:type="gramEnd"/>
      <w:r w:rsidR="008365D9">
        <w:t xml:space="preserve"> </w:t>
      </w:r>
      <w:r w:rsidR="00813167">
        <w:t xml:space="preserve">transmit a short transmission within the available time and what </w:t>
      </w:r>
      <w:r w:rsidR="0065507C">
        <w:t xml:space="preserve">can be done in the error case that the UE will lose UL </w:t>
      </w:r>
      <w:r w:rsidR="00EB17CF">
        <w:t>synchronization before completing the short transmission.</w:t>
      </w:r>
    </w:p>
    <w:p w14:paraId="301308B6" w14:textId="460E3018" w:rsidR="007D6E56" w:rsidRDefault="007D6E56" w:rsidP="00D176D9">
      <w:pPr>
        <w:rPr>
          <w:lang w:eastAsia="zh-CN"/>
        </w:rPr>
      </w:pPr>
    </w:p>
    <w:p w14:paraId="008CFD3E" w14:textId="71EAA63C" w:rsidR="005943CA" w:rsidRDefault="00797129" w:rsidP="00E57FD9">
      <w:pPr>
        <w:pStyle w:val="Heading1"/>
      </w:pPr>
      <w:bookmarkStart w:id="1" w:name="_Hlk63428477"/>
      <w:r>
        <w:t>Completing short transmissions while UL synchronization is valid</w:t>
      </w:r>
    </w:p>
    <w:p w14:paraId="63ED8FD4" w14:textId="2BD27AB9" w:rsidR="008571EE" w:rsidRPr="00D22AEE" w:rsidRDefault="00CA799B" w:rsidP="00EA0B16">
      <w:pPr>
        <w:pStyle w:val="Heading2"/>
      </w:pPr>
      <w:r w:rsidRPr="00D22AEE">
        <w:t>Background</w:t>
      </w:r>
    </w:p>
    <w:p w14:paraId="3B67D183" w14:textId="202ECCB2" w:rsidR="00BF1259" w:rsidRDefault="000F3B5A" w:rsidP="00BF1259">
      <w:pPr>
        <w:rPr>
          <w:lang w:eastAsia="x-none"/>
        </w:rPr>
      </w:pPr>
      <w:r>
        <w:rPr>
          <w:lang w:eastAsia="x-none"/>
        </w:rPr>
        <w:t xml:space="preserve">The following agreements were made </w:t>
      </w:r>
      <w:r w:rsidR="00BF1259">
        <w:rPr>
          <w:lang w:eastAsia="x-none"/>
        </w:rPr>
        <w:t>in RAN1#106e [3]:</w:t>
      </w:r>
    </w:p>
    <w:p w14:paraId="722B50E7" w14:textId="77777777" w:rsidR="00CC3C87" w:rsidRPr="00D22AEE" w:rsidRDefault="00CC3C87" w:rsidP="00CC3C87">
      <w:pPr>
        <w:tabs>
          <w:tab w:val="left" w:pos="576"/>
        </w:tabs>
        <w:spacing w:beforeLines="50" w:before="120" w:afterLines="50"/>
        <w:rPr>
          <w:color w:val="002060"/>
          <w:lang w:eastAsia="zh-CN"/>
        </w:rPr>
      </w:pPr>
    </w:p>
    <w:p w14:paraId="02CB940D" w14:textId="77777777" w:rsidR="00CC3C87" w:rsidRPr="00D22AEE" w:rsidRDefault="00CC3C87" w:rsidP="00CC3C87">
      <w:pPr>
        <w:rPr>
          <w:color w:val="002060"/>
          <w:lang w:eastAsia="x-none"/>
        </w:rPr>
      </w:pPr>
      <w:r w:rsidRPr="00D22AEE">
        <w:rPr>
          <w:color w:val="002060"/>
          <w:highlight w:val="green"/>
          <w:lang w:eastAsia="x-none"/>
        </w:rPr>
        <w:t>Agreement:</w:t>
      </w:r>
    </w:p>
    <w:p w14:paraId="56FB70F1" w14:textId="77777777" w:rsidR="00CC3C87" w:rsidRPr="00D22AEE" w:rsidRDefault="00CC3C87" w:rsidP="00E042D3">
      <w:pPr>
        <w:numPr>
          <w:ilvl w:val="0"/>
          <w:numId w:val="8"/>
        </w:numPr>
        <w:autoSpaceDE/>
        <w:autoSpaceDN/>
        <w:adjustRightInd/>
        <w:snapToGrid/>
        <w:spacing w:after="0"/>
        <w:jc w:val="left"/>
        <w:rPr>
          <w:color w:val="002060"/>
          <w:lang w:eastAsia="x-none"/>
        </w:rPr>
      </w:pPr>
      <w:r w:rsidRPr="00D22AEE">
        <w:rPr>
          <w:color w:val="002060"/>
          <w:lang w:eastAsia="x-none"/>
        </w:rPr>
        <w:t>Satellite ephemeris read on SIB are valid for the duration of sporadic short transmission in RRC_CONNECTED.</w:t>
      </w:r>
    </w:p>
    <w:p w14:paraId="0728AC91" w14:textId="77777777" w:rsidR="00CC3C87" w:rsidRPr="00D22AEE" w:rsidRDefault="00CC3C87" w:rsidP="00E042D3">
      <w:pPr>
        <w:numPr>
          <w:ilvl w:val="0"/>
          <w:numId w:val="8"/>
        </w:numPr>
        <w:autoSpaceDE/>
        <w:autoSpaceDN/>
        <w:adjustRightInd/>
        <w:snapToGrid/>
        <w:spacing w:after="0"/>
        <w:jc w:val="left"/>
        <w:rPr>
          <w:color w:val="002060"/>
          <w:lang w:eastAsia="x-none"/>
        </w:rPr>
      </w:pPr>
      <w:r w:rsidRPr="00D22AEE">
        <w:rPr>
          <w:color w:val="002060"/>
          <w:lang w:eastAsia="x-none"/>
        </w:rPr>
        <w:t>Common TA parameters if indicated and read on SIB are valid for the duration of sporadic short transmission in RRC_CONNECTED.</w:t>
      </w:r>
    </w:p>
    <w:p w14:paraId="3E70E714" w14:textId="77777777" w:rsidR="00CC3C87" w:rsidRPr="00D22AEE" w:rsidRDefault="00CC3C87" w:rsidP="00E042D3">
      <w:pPr>
        <w:numPr>
          <w:ilvl w:val="0"/>
          <w:numId w:val="8"/>
        </w:numPr>
        <w:autoSpaceDE/>
        <w:autoSpaceDN/>
        <w:adjustRightInd/>
        <w:snapToGrid/>
        <w:spacing w:after="0"/>
        <w:jc w:val="left"/>
        <w:rPr>
          <w:color w:val="002060"/>
          <w:lang w:eastAsia="x-none"/>
        </w:rPr>
      </w:pPr>
      <w:r w:rsidRPr="00D22AEE">
        <w:rPr>
          <w:color w:val="002060"/>
          <w:lang w:eastAsia="x-none"/>
        </w:rPr>
        <w:t xml:space="preserve">Note: The duration of the short transmission is </w:t>
      </w:r>
      <w:proofErr w:type="spellStart"/>
      <w:r w:rsidRPr="00D22AEE">
        <w:rPr>
          <w:color w:val="002060"/>
          <w:lang w:eastAsia="x-none"/>
        </w:rPr>
        <w:t>not longer</w:t>
      </w:r>
      <w:proofErr w:type="spellEnd"/>
      <w:r w:rsidRPr="00D22AEE">
        <w:rPr>
          <w:color w:val="002060"/>
          <w:lang w:eastAsia="x-none"/>
        </w:rPr>
        <w:t xml:space="preserve"> than the “validity timer for UL synchronization” referred to in the WID objective (but which still needs further discussion for specifying further details)</w:t>
      </w:r>
    </w:p>
    <w:p w14:paraId="0C5DD125" w14:textId="77777777" w:rsidR="00CC3C87" w:rsidRPr="00D22AEE" w:rsidRDefault="00CC3C87" w:rsidP="00CC3C87">
      <w:pPr>
        <w:tabs>
          <w:tab w:val="left" w:pos="576"/>
        </w:tabs>
        <w:spacing w:beforeLines="50" w:before="120" w:afterLines="50"/>
        <w:rPr>
          <w:color w:val="002060"/>
          <w:lang w:eastAsia="zh-CN"/>
        </w:rPr>
      </w:pPr>
    </w:p>
    <w:p w14:paraId="062D3AFB" w14:textId="77777777" w:rsidR="00CC3C87" w:rsidRPr="00D22AEE" w:rsidRDefault="00CC3C87" w:rsidP="00CC3C87">
      <w:pPr>
        <w:rPr>
          <w:color w:val="002060"/>
          <w:lang w:eastAsia="x-none"/>
        </w:rPr>
      </w:pPr>
      <w:r w:rsidRPr="00D22AEE">
        <w:rPr>
          <w:color w:val="002060"/>
          <w:highlight w:val="green"/>
          <w:lang w:eastAsia="x-none"/>
        </w:rPr>
        <w:t>Agreement:</w:t>
      </w:r>
    </w:p>
    <w:p w14:paraId="103C6E0D" w14:textId="77777777" w:rsidR="00CC3C87" w:rsidRPr="00D22AEE" w:rsidRDefault="00CC3C87" w:rsidP="00CC3C87">
      <w:pPr>
        <w:rPr>
          <w:color w:val="002060"/>
          <w:lang w:eastAsia="x-none"/>
        </w:rPr>
      </w:pPr>
      <w:r w:rsidRPr="00D22AEE">
        <w:rPr>
          <w:color w:val="002060"/>
          <w:lang w:eastAsia="x-none"/>
        </w:rPr>
        <w:t>The validity timer of UL synchronization is configured by the network</w:t>
      </w:r>
    </w:p>
    <w:p w14:paraId="7956AB68" w14:textId="77777777" w:rsidR="00CC3C87" w:rsidRPr="00D22AEE" w:rsidRDefault="00CC3C87" w:rsidP="00E042D3">
      <w:pPr>
        <w:numPr>
          <w:ilvl w:val="0"/>
          <w:numId w:val="9"/>
        </w:numPr>
        <w:autoSpaceDE/>
        <w:autoSpaceDN/>
        <w:adjustRightInd/>
        <w:snapToGrid/>
        <w:spacing w:after="0"/>
        <w:jc w:val="left"/>
        <w:rPr>
          <w:color w:val="002060"/>
          <w:lang w:eastAsia="x-none"/>
        </w:rPr>
      </w:pPr>
      <w:r w:rsidRPr="00D22AEE">
        <w:rPr>
          <w:color w:val="002060"/>
          <w:lang w:eastAsia="x-none"/>
        </w:rPr>
        <w:t>FFS: Whether a single validity timer or separate validity timers are used for satellite ephemeris and common TA parameters</w:t>
      </w:r>
    </w:p>
    <w:p w14:paraId="0CFAA7F3" w14:textId="77777777" w:rsidR="00CC3C87" w:rsidRPr="00D22AEE" w:rsidRDefault="00CC3C87" w:rsidP="00CC3C87">
      <w:pPr>
        <w:tabs>
          <w:tab w:val="left" w:pos="576"/>
        </w:tabs>
        <w:spacing w:beforeLines="50" w:before="120" w:afterLines="50"/>
        <w:rPr>
          <w:color w:val="002060"/>
          <w:lang w:eastAsia="zh-CN"/>
        </w:rPr>
      </w:pPr>
    </w:p>
    <w:p w14:paraId="0709CFCD" w14:textId="77777777" w:rsidR="00CC3C87" w:rsidRPr="00D22AEE" w:rsidRDefault="00CC3C87" w:rsidP="00CC3C87">
      <w:pPr>
        <w:rPr>
          <w:color w:val="002060"/>
          <w:lang w:eastAsia="x-none"/>
        </w:rPr>
      </w:pPr>
      <w:r w:rsidRPr="00D22AEE">
        <w:rPr>
          <w:color w:val="002060"/>
          <w:highlight w:val="green"/>
          <w:lang w:eastAsia="x-none"/>
        </w:rPr>
        <w:t>Agreement:</w:t>
      </w:r>
    </w:p>
    <w:p w14:paraId="1E7599A2" w14:textId="77777777" w:rsidR="00CC3C87" w:rsidRPr="00D22AEE" w:rsidRDefault="00CC3C87" w:rsidP="00CC3C87">
      <w:pPr>
        <w:rPr>
          <w:color w:val="002060"/>
        </w:rPr>
      </w:pPr>
      <w:r w:rsidRPr="00D22AEE">
        <w:rPr>
          <w:color w:val="002060"/>
        </w:rPr>
        <w:t>UE in RRC_IDLE reads the satellite ephemeris on SIB and the common TA parameters if indicated on SIB and (re-)start the validity timer(s) for UL synchronization before moving to RRC_CONNECTED.</w:t>
      </w:r>
    </w:p>
    <w:p w14:paraId="20938B22" w14:textId="77777777" w:rsidR="00CC3C87" w:rsidRPr="00D22AEE" w:rsidRDefault="00CC3C87" w:rsidP="00E042D3">
      <w:pPr>
        <w:numPr>
          <w:ilvl w:val="0"/>
          <w:numId w:val="9"/>
        </w:numPr>
        <w:autoSpaceDE/>
        <w:autoSpaceDN/>
        <w:adjustRightInd/>
        <w:snapToGrid/>
        <w:spacing w:after="0"/>
        <w:jc w:val="left"/>
        <w:rPr>
          <w:color w:val="002060"/>
        </w:rPr>
      </w:pPr>
      <w:r w:rsidRPr="00D22AEE">
        <w:rPr>
          <w:color w:val="002060"/>
        </w:rPr>
        <w:t xml:space="preserve">FFS: Details of the precise (re-)start time for the validity timer for UL synchronization to ensure a common understanding between </w:t>
      </w:r>
      <w:proofErr w:type="spellStart"/>
      <w:r w:rsidRPr="00D22AEE">
        <w:rPr>
          <w:color w:val="002060"/>
        </w:rPr>
        <w:t>gNB</w:t>
      </w:r>
      <w:proofErr w:type="spellEnd"/>
      <w:r w:rsidRPr="00D22AEE">
        <w:rPr>
          <w:color w:val="002060"/>
        </w:rPr>
        <w:t xml:space="preserve"> and UE.</w:t>
      </w:r>
    </w:p>
    <w:p w14:paraId="574D626E" w14:textId="7D6ACF2A" w:rsidR="00CC3C87" w:rsidRPr="00D22AEE" w:rsidRDefault="00CC3C87" w:rsidP="00E042D3">
      <w:pPr>
        <w:numPr>
          <w:ilvl w:val="0"/>
          <w:numId w:val="9"/>
        </w:numPr>
        <w:autoSpaceDE/>
        <w:autoSpaceDN/>
        <w:adjustRightInd/>
        <w:snapToGrid/>
        <w:spacing w:after="0"/>
        <w:jc w:val="left"/>
        <w:rPr>
          <w:color w:val="002060"/>
        </w:rPr>
      </w:pPr>
      <w:r w:rsidRPr="00D22AEE">
        <w:rPr>
          <w:color w:val="002060"/>
        </w:rPr>
        <w:t>Other signaling details for validity timer are up to RAN2</w:t>
      </w:r>
    </w:p>
    <w:p w14:paraId="6790D531" w14:textId="3A4FA78C" w:rsidR="00F249C7" w:rsidRPr="000F3B5A" w:rsidRDefault="00F249C7" w:rsidP="00F249C7">
      <w:pPr>
        <w:autoSpaceDE/>
        <w:autoSpaceDN/>
        <w:adjustRightInd/>
        <w:snapToGrid/>
        <w:spacing w:after="0"/>
        <w:jc w:val="left"/>
      </w:pPr>
    </w:p>
    <w:p w14:paraId="48142805" w14:textId="4850179D" w:rsidR="00F249C7" w:rsidRPr="000F3B5A" w:rsidRDefault="00F249C7" w:rsidP="00F249C7">
      <w:pPr>
        <w:autoSpaceDE/>
        <w:autoSpaceDN/>
        <w:adjustRightInd/>
        <w:snapToGrid/>
        <w:spacing w:after="0"/>
        <w:jc w:val="left"/>
      </w:pPr>
    </w:p>
    <w:p w14:paraId="7114946E" w14:textId="77777777" w:rsidR="00F249C7" w:rsidRPr="00D22AEE" w:rsidRDefault="00F249C7" w:rsidP="00F249C7">
      <w:pPr>
        <w:rPr>
          <w:color w:val="002060"/>
          <w:highlight w:val="green"/>
          <w:lang w:eastAsia="x-none"/>
        </w:rPr>
      </w:pPr>
      <w:r w:rsidRPr="00D22AEE">
        <w:rPr>
          <w:color w:val="002060"/>
          <w:highlight w:val="green"/>
          <w:lang w:eastAsia="x-none"/>
        </w:rPr>
        <w:t>Agreement:</w:t>
      </w:r>
    </w:p>
    <w:p w14:paraId="3D8F28B6" w14:textId="77777777" w:rsidR="00F249C7" w:rsidRPr="00D22AEE" w:rsidRDefault="00F249C7" w:rsidP="00F249C7">
      <w:pPr>
        <w:spacing w:beforeLines="50" w:before="120" w:afterLines="50"/>
        <w:rPr>
          <w:color w:val="002060"/>
        </w:rPr>
      </w:pPr>
      <w:r w:rsidRPr="00D22AEE">
        <w:rPr>
          <w:color w:val="002060"/>
        </w:rPr>
        <w:lastRenderedPageBreak/>
        <w:t>The following agreement from NR NTN are re-used for IoT NTN as working assumption</w:t>
      </w:r>
    </w:p>
    <w:p w14:paraId="3819A58F" w14:textId="77777777" w:rsidR="00F249C7" w:rsidRPr="00D22AEE" w:rsidRDefault="00F249C7" w:rsidP="00E042D3">
      <w:pPr>
        <w:pStyle w:val="ListParagraph"/>
        <w:numPr>
          <w:ilvl w:val="0"/>
          <w:numId w:val="16"/>
        </w:numPr>
        <w:jc w:val="left"/>
        <w:rPr>
          <w:color w:val="002060"/>
        </w:rPr>
      </w:pPr>
      <w:r w:rsidRPr="00D22AEE">
        <w:rPr>
          <w:color w:val="002060"/>
        </w:rPr>
        <w:t xml:space="preserve">In Rel-17 IoT-NTN, at least support UE which can compute timing advance and frequency adjustment for serving link based on its GNSS position and serving satellite ephemeris </w:t>
      </w:r>
      <w:proofErr w:type="spellStart"/>
      <w:r w:rsidRPr="00D22AEE">
        <w:rPr>
          <w:color w:val="002060"/>
        </w:rPr>
        <w:t>signalled</w:t>
      </w:r>
      <w:proofErr w:type="spellEnd"/>
      <w:r w:rsidRPr="00D22AEE">
        <w:rPr>
          <w:color w:val="002060"/>
        </w:rPr>
        <w:t xml:space="preserve"> by the network and apply corresponding timing advance and frequency adjustment in RRC_IDLE and RRC_CONNECTED modes</w:t>
      </w:r>
    </w:p>
    <w:p w14:paraId="4AF137D0" w14:textId="77777777" w:rsidR="00F249C7" w:rsidRPr="00043020" w:rsidRDefault="00F249C7" w:rsidP="00E042D3">
      <w:pPr>
        <w:pStyle w:val="ListParagraph"/>
        <w:numPr>
          <w:ilvl w:val="0"/>
          <w:numId w:val="16"/>
        </w:numPr>
        <w:jc w:val="left"/>
        <w:rPr>
          <w:color w:val="002060"/>
        </w:rPr>
      </w:pPr>
      <w:r w:rsidRPr="00043020">
        <w:rPr>
          <w:color w:val="002060"/>
        </w:rPr>
        <w:t>Serving satellite ephemeris Epoch time is implicitly known as a reference time defined by the starting time of a DL slot and/or frame.</w:t>
      </w:r>
    </w:p>
    <w:p w14:paraId="22F710BD" w14:textId="77777777" w:rsidR="00F249C7" w:rsidRPr="00D22AEE" w:rsidRDefault="00F249C7" w:rsidP="00F249C7">
      <w:pPr>
        <w:pStyle w:val="ListParagraph"/>
        <w:ind w:left="800"/>
        <w:rPr>
          <w:color w:val="002060"/>
        </w:rPr>
      </w:pPr>
      <w:r w:rsidRPr="00043020">
        <w:rPr>
          <w:color w:val="002060"/>
        </w:rPr>
        <w:t>FFS: Whether this starting time is given by predefined rule or it is indicated by the Network</w:t>
      </w:r>
    </w:p>
    <w:p w14:paraId="59FC7494" w14:textId="700BB35E" w:rsidR="000F3B5A" w:rsidRDefault="000F3B5A" w:rsidP="00F249C7">
      <w:pPr>
        <w:autoSpaceDE/>
        <w:autoSpaceDN/>
        <w:adjustRightInd/>
        <w:snapToGrid/>
        <w:spacing w:after="0"/>
        <w:jc w:val="left"/>
      </w:pPr>
    </w:p>
    <w:p w14:paraId="20F67027" w14:textId="12D6112E" w:rsidR="000F3B5A" w:rsidRDefault="000F3B5A" w:rsidP="000F3B5A">
      <w:pPr>
        <w:autoSpaceDE/>
        <w:autoSpaceDN/>
        <w:adjustRightInd/>
        <w:snapToGrid/>
        <w:spacing w:after="240"/>
        <w:jc w:val="left"/>
      </w:pPr>
      <w:r>
        <w:t>The following were agreed in RAN1#106bis_e [</w:t>
      </w:r>
      <w:r w:rsidR="00EB17CF">
        <w:t>4</w:t>
      </w:r>
      <w:r>
        <w:t>]:</w:t>
      </w:r>
    </w:p>
    <w:p w14:paraId="189C47DE" w14:textId="77777777" w:rsidR="000F3B5A" w:rsidRPr="000F3B5A" w:rsidRDefault="000F3B5A" w:rsidP="000F3B5A">
      <w:pPr>
        <w:rPr>
          <w:color w:val="002060"/>
          <w:lang w:eastAsia="x-none"/>
        </w:rPr>
      </w:pPr>
      <w:r w:rsidRPr="000F3B5A">
        <w:rPr>
          <w:color w:val="002060"/>
          <w:highlight w:val="green"/>
          <w:lang w:eastAsia="x-none"/>
        </w:rPr>
        <w:t>Agreement:</w:t>
      </w:r>
    </w:p>
    <w:p w14:paraId="3E7DC3B9" w14:textId="77777777" w:rsidR="000F3B5A" w:rsidRPr="000F3B5A" w:rsidRDefault="000F3B5A" w:rsidP="000F3B5A">
      <w:pPr>
        <w:rPr>
          <w:color w:val="002060"/>
          <w:lang w:eastAsia="x-none"/>
        </w:rPr>
      </w:pPr>
      <w:r w:rsidRPr="000F3B5A">
        <w:rPr>
          <w:color w:val="002060"/>
          <w:lang w:eastAsia="x-none"/>
        </w:rPr>
        <w:t>The validity timer for UL synchronization is started/restarted with configured timer validity duration at the epoch time of the assistance information (</w:t>
      </w:r>
      <w:proofErr w:type="gramStart"/>
      <w:r w:rsidRPr="000F3B5A">
        <w:rPr>
          <w:color w:val="002060"/>
          <w:lang w:eastAsia="x-none"/>
        </w:rPr>
        <w:t>i.e.</w:t>
      </w:r>
      <w:proofErr w:type="gramEnd"/>
      <w:r w:rsidRPr="000F3B5A">
        <w:rPr>
          <w:color w:val="002060"/>
          <w:lang w:eastAsia="x-none"/>
        </w:rPr>
        <w:t xml:space="preserve"> serving satellite ephemeris data).</w:t>
      </w:r>
    </w:p>
    <w:p w14:paraId="79CA7342" w14:textId="77777777" w:rsidR="000F3B5A" w:rsidRPr="000F3B5A" w:rsidRDefault="000F3B5A" w:rsidP="000F3B5A">
      <w:pPr>
        <w:numPr>
          <w:ilvl w:val="0"/>
          <w:numId w:val="21"/>
        </w:numPr>
        <w:autoSpaceDE/>
        <w:autoSpaceDN/>
        <w:adjustRightInd/>
        <w:snapToGrid/>
        <w:spacing w:after="0"/>
        <w:jc w:val="left"/>
        <w:rPr>
          <w:color w:val="002060"/>
          <w:lang w:eastAsia="x-none"/>
        </w:rPr>
      </w:pPr>
      <w:r w:rsidRPr="000F3B5A">
        <w:rPr>
          <w:color w:val="002060"/>
          <w:lang w:eastAsia="x-none"/>
        </w:rPr>
        <w:t xml:space="preserve">FFS: Precise definition of epoch time </w:t>
      </w:r>
      <w:proofErr w:type="gramStart"/>
      <w:r w:rsidRPr="000F3B5A">
        <w:rPr>
          <w:color w:val="002060"/>
          <w:lang w:eastAsia="x-none"/>
        </w:rPr>
        <w:t>taking into account</w:t>
      </w:r>
      <w:proofErr w:type="gramEnd"/>
      <w:r w:rsidRPr="000F3B5A">
        <w:rPr>
          <w:color w:val="002060"/>
          <w:lang w:eastAsia="x-none"/>
        </w:rPr>
        <w:t xml:space="preserve"> SIB repetitions</w:t>
      </w:r>
    </w:p>
    <w:p w14:paraId="66B4B01F" w14:textId="77777777" w:rsidR="000F3B5A" w:rsidRPr="000F3B5A" w:rsidRDefault="000F3B5A" w:rsidP="000F3B5A">
      <w:pPr>
        <w:rPr>
          <w:color w:val="002060"/>
          <w:lang w:eastAsia="x-none"/>
        </w:rPr>
      </w:pPr>
    </w:p>
    <w:p w14:paraId="3CD58CEC" w14:textId="77777777" w:rsidR="000F3B5A" w:rsidRPr="000F3B5A" w:rsidRDefault="000F3B5A" w:rsidP="000F3B5A">
      <w:pPr>
        <w:rPr>
          <w:color w:val="002060"/>
          <w:lang w:eastAsia="x-none"/>
        </w:rPr>
      </w:pPr>
      <w:r w:rsidRPr="000F3B5A">
        <w:rPr>
          <w:color w:val="002060"/>
          <w:highlight w:val="green"/>
          <w:lang w:eastAsia="x-none"/>
        </w:rPr>
        <w:t>Agreement:</w:t>
      </w:r>
    </w:p>
    <w:p w14:paraId="678C16A5" w14:textId="0D122303" w:rsidR="000F3B5A" w:rsidRDefault="000F3B5A" w:rsidP="000F3B5A">
      <w:pPr>
        <w:rPr>
          <w:color w:val="002060"/>
          <w:lang w:eastAsia="x-none"/>
        </w:rPr>
      </w:pPr>
      <w:r w:rsidRPr="000F3B5A">
        <w:rPr>
          <w:color w:val="002060"/>
          <w:lang w:eastAsia="x-none"/>
        </w:rPr>
        <w:t xml:space="preserve">A single validity duration for both serving satellite ephemeris and common TA related parameters is defined at least if serving satellite ephemeris and common TA parameters are </w:t>
      </w:r>
      <w:proofErr w:type="spellStart"/>
      <w:r w:rsidRPr="000F3B5A">
        <w:rPr>
          <w:color w:val="002060"/>
          <w:lang w:eastAsia="x-none"/>
        </w:rPr>
        <w:t>signalled</w:t>
      </w:r>
      <w:proofErr w:type="spellEnd"/>
      <w:r w:rsidRPr="000F3B5A">
        <w:rPr>
          <w:color w:val="002060"/>
          <w:lang w:eastAsia="x-none"/>
        </w:rPr>
        <w:t xml:space="preserve"> in the same SIB message.</w:t>
      </w:r>
    </w:p>
    <w:p w14:paraId="1DFCDF95" w14:textId="77777777" w:rsidR="00C91CF3" w:rsidRPr="00C91CF3" w:rsidRDefault="00C91CF3" w:rsidP="00C91CF3">
      <w:pPr>
        <w:rPr>
          <w:bCs/>
          <w:iCs/>
          <w:color w:val="002060"/>
        </w:rPr>
      </w:pPr>
      <w:r w:rsidRPr="00C91CF3">
        <w:rPr>
          <w:bCs/>
          <w:iCs/>
          <w:color w:val="002060"/>
          <w:highlight w:val="green"/>
        </w:rPr>
        <w:t>Agreement:</w:t>
      </w:r>
    </w:p>
    <w:p w14:paraId="091A1C4B" w14:textId="77777777" w:rsidR="00C91CF3" w:rsidRPr="00C91CF3" w:rsidRDefault="00C91CF3" w:rsidP="00C91CF3">
      <w:pPr>
        <w:rPr>
          <w:bCs/>
          <w:iCs/>
          <w:color w:val="002060"/>
        </w:rPr>
      </w:pPr>
      <w:r w:rsidRPr="00C91CF3">
        <w:rPr>
          <w:bCs/>
          <w:iCs/>
          <w:color w:val="002060"/>
        </w:rPr>
        <w:t xml:space="preserve">RAN1 has discussed the following aspects and leaves it up to RAN2 to specify UE </w:t>
      </w:r>
      <w:proofErr w:type="spellStart"/>
      <w:r w:rsidRPr="00C91CF3">
        <w:rPr>
          <w:bCs/>
          <w:iCs/>
          <w:color w:val="002060"/>
        </w:rPr>
        <w:t>behaviour</w:t>
      </w:r>
      <w:proofErr w:type="spellEnd"/>
      <w:r w:rsidRPr="00C91CF3">
        <w:rPr>
          <w:bCs/>
          <w:iCs/>
          <w:color w:val="002060"/>
        </w:rPr>
        <w:t xml:space="preserve"> related to expiry of UL synchronization validity timer and determine which of the following aspects are to be specified: </w:t>
      </w:r>
    </w:p>
    <w:p w14:paraId="49BC0F76" w14:textId="77777777" w:rsidR="00C91CF3" w:rsidRPr="00C91CF3" w:rsidRDefault="00C91CF3" w:rsidP="00C91CF3">
      <w:pPr>
        <w:numPr>
          <w:ilvl w:val="0"/>
          <w:numId w:val="22"/>
        </w:numPr>
        <w:autoSpaceDE/>
        <w:autoSpaceDN/>
        <w:adjustRightInd/>
        <w:snapToGrid/>
        <w:spacing w:after="0"/>
        <w:rPr>
          <w:bCs/>
          <w:iCs/>
          <w:color w:val="002060"/>
        </w:rPr>
      </w:pPr>
      <w:r w:rsidRPr="00C91CF3">
        <w:rPr>
          <w:bCs/>
          <w:iCs/>
          <w:color w:val="002060"/>
        </w:rPr>
        <w:t xml:space="preserve">Mechanisms for UE to declare loss of UL synchronization including mechanisms for UL synchronization recovery procedure when UL synchronization is lost if UL synchronization validity timer expires in RRC_CONNECTED </w:t>
      </w:r>
    </w:p>
    <w:p w14:paraId="4EA9EDC5" w14:textId="77777777" w:rsidR="00C91CF3" w:rsidRPr="00C91CF3" w:rsidRDefault="00C91CF3" w:rsidP="00C91CF3">
      <w:pPr>
        <w:pStyle w:val="ListParagraph"/>
        <w:numPr>
          <w:ilvl w:val="1"/>
          <w:numId w:val="23"/>
        </w:numPr>
        <w:tabs>
          <w:tab w:val="left" w:pos="576"/>
        </w:tabs>
        <w:snapToGrid w:val="0"/>
        <w:jc w:val="left"/>
        <w:rPr>
          <w:rFonts w:eastAsia="Times New Roman"/>
          <w:color w:val="002060"/>
        </w:rPr>
      </w:pPr>
      <w:r w:rsidRPr="00C91CF3">
        <w:rPr>
          <w:rFonts w:eastAsia="Times New Roman" w:hint="eastAsia"/>
          <w:color w:val="002060"/>
        </w:rPr>
        <w:t xml:space="preserve">It is up to RAN2 to specify this new </w:t>
      </w:r>
      <w:proofErr w:type="spellStart"/>
      <w:r w:rsidRPr="00C91CF3">
        <w:rPr>
          <w:rFonts w:eastAsia="Times New Roman" w:hint="eastAsia"/>
          <w:color w:val="002060"/>
        </w:rPr>
        <w:t>behaviour</w:t>
      </w:r>
      <w:proofErr w:type="spellEnd"/>
      <w:r w:rsidRPr="00C91CF3">
        <w:rPr>
          <w:rFonts w:eastAsia="Times New Roman" w:hint="eastAsia"/>
          <w:color w:val="002060"/>
        </w:rPr>
        <w:t xml:space="preserve"> for connected UE within RLF set of procedures or a new procedure for re-acquiring satellite ephemeris</w:t>
      </w:r>
    </w:p>
    <w:p w14:paraId="6813787A" w14:textId="77777777" w:rsidR="00C91CF3" w:rsidRPr="00C91CF3" w:rsidRDefault="00C91CF3" w:rsidP="00C91CF3">
      <w:pPr>
        <w:pStyle w:val="ListParagraph"/>
        <w:numPr>
          <w:ilvl w:val="1"/>
          <w:numId w:val="23"/>
        </w:numPr>
        <w:tabs>
          <w:tab w:val="left" w:pos="576"/>
        </w:tabs>
        <w:snapToGrid w:val="0"/>
        <w:jc w:val="left"/>
        <w:rPr>
          <w:rFonts w:eastAsia="Times New Roman"/>
          <w:color w:val="002060"/>
        </w:rPr>
      </w:pPr>
      <w:r w:rsidRPr="00C91CF3">
        <w:rPr>
          <w:rFonts w:eastAsia="Times New Roman" w:hint="eastAsia"/>
          <w:color w:val="002060"/>
        </w:rPr>
        <w:t>Mechanism for UL synchronization includes re-acquiring the satellite ephemeris and common TA parameters if indicated on SIB</w:t>
      </w:r>
    </w:p>
    <w:p w14:paraId="4E01DF53" w14:textId="77777777" w:rsidR="00C91CF3" w:rsidRPr="00C91CF3" w:rsidRDefault="00C91CF3" w:rsidP="00C91CF3">
      <w:pPr>
        <w:pStyle w:val="ListParagraph"/>
        <w:numPr>
          <w:ilvl w:val="1"/>
          <w:numId w:val="23"/>
        </w:numPr>
        <w:tabs>
          <w:tab w:val="left" w:pos="576"/>
        </w:tabs>
        <w:snapToGrid w:val="0"/>
        <w:jc w:val="left"/>
        <w:rPr>
          <w:rFonts w:eastAsia="Times New Roman"/>
          <w:color w:val="002060"/>
        </w:rPr>
      </w:pPr>
      <w:r w:rsidRPr="00C91CF3">
        <w:rPr>
          <w:rFonts w:eastAsia="Times New Roman" w:hint="eastAsia"/>
          <w:color w:val="002060"/>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C91CF3">
        <w:rPr>
          <w:rFonts w:eastAsia="Times New Roman"/>
          <w:color w:val="002060"/>
        </w:rPr>
        <w:t xml:space="preserve">common TA parameters if indicated </w:t>
      </w:r>
    </w:p>
    <w:p w14:paraId="38E1486C" w14:textId="77777777" w:rsidR="00C91CF3" w:rsidRPr="00C91CF3" w:rsidRDefault="00C91CF3" w:rsidP="00C91CF3">
      <w:pPr>
        <w:pStyle w:val="ListParagraph"/>
        <w:numPr>
          <w:ilvl w:val="1"/>
          <w:numId w:val="23"/>
        </w:numPr>
        <w:tabs>
          <w:tab w:val="left" w:pos="576"/>
        </w:tabs>
        <w:snapToGrid w:val="0"/>
        <w:jc w:val="left"/>
        <w:rPr>
          <w:rFonts w:eastAsia="Times New Roman"/>
          <w:color w:val="002060"/>
        </w:rPr>
      </w:pPr>
      <w:r w:rsidRPr="00C91CF3">
        <w:rPr>
          <w:rFonts w:eastAsia="Times New Roman" w:hint="eastAsia"/>
          <w:color w:val="002060"/>
        </w:rPr>
        <w:t>Potential additional RACH after re-acquisition of satellite ephemeris and common TA parameters if indicated for the UL synchronization recovery procedure in case of potential residual TA error.</w:t>
      </w:r>
    </w:p>
    <w:p w14:paraId="35A425D6" w14:textId="77777777" w:rsidR="00C91CF3" w:rsidRPr="00C91CF3" w:rsidRDefault="00C91CF3" w:rsidP="00C91CF3">
      <w:pPr>
        <w:numPr>
          <w:ilvl w:val="0"/>
          <w:numId w:val="22"/>
        </w:numPr>
        <w:autoSpaceDE/>
        <w:autoSpaceDN/>
        <w:adjustRightInd/>
        <w:snapToGrid/>
        <w:spacing w:after="0"/>
        <w:rPr>
          <w:bCs/>
          <w:iCs/>
          <w:color w:val="002060"/>
        </w:rPr>
      </w:pPr>
      <w:r w:rsidRPr="00C91CF3">
        <w:rPr>
          <w:bCs/>
          <w:iCs/>
          <w:color w:val="002060"/>
        </w:rPr>
        <w:t xml:space="preserve">If validity timer for UL synchronization expires and no UL synchronization recovery mechanisms specified as above, UE </w:t>
      </w:r>
      <w:proofErr w:type="spellStart"/>
      <w:r w:rsidRPr="00C91CF3">
        <w:rPr>
          <w:bCs/>
          <w:iCs/>
          <w:color w:val="002060"/>
        </w:rPr>
        <w:t>behaviour</w:t>
      </w:r>
      <w:proofErr w:type="spellEnd"/>
      <w:r w:rsidRPr="00C91CF3">
        <w:rPr>
          <w:bCs/>
          <w:iCs/>
          <w:color w:val="002060"/>
        </w:rPr>
        <w:t xml:space="preserve"> shall declare RLF and go into idle mode autonomously to re-acquire ephemeris SIB. UE will then need to re-access the cell via Random Access procedure.</w:t>
      </w:r>
    </w:p>
    <w:p w14:paraId="754C4AF8" w14:textId="77777777" w:rsidR="00C91CF3" w:rsidRPr="00C91CF3" w:rsidRDefault="00C91CF3" w:rsidP="00C91CF3">
      <w:pPr>
        <w:numPr>
          <w:ilvl w:val="0"/>
          <w:numId w:val="22"/>
        </w:numPr>
        <w:autoSpaceDE/>
        <w:autoSpaceDN/>
        <w:adjustRightInd/>
        <w:snapToGrid/>
        <w:spacing w:after="0"/>
        <w:rPr>
          <w:bCs/>
          <w:iCs/>
          <w:color w:val="002060"/>
        </w:rPr>
      </w:pPr>
      <w:r w:rsidRPr="00C91CF3">
        <w:rPr>
          <w:bCs/>
          <w:iCs/>
          <w:color w:val="002060"/>
        </w:rPr>
        <w:t xml:space="preserve">UE </w:t>
      </w:r>
      <w:proofErr w:type="spellStart"/>
      <w:r w:rsidRPr="00C91CF3">
        <w:rPr>
          <w:bCs/>
          <w:iCs/>
          <w:color w:val="002060"/>
        </w:rPr>
        <w:t>signalling</w:t>
      </w:r>
      <w:proofErr w:type="spellEnd"/>
      <w:r w:rsidRPr="00C91CF3">
        <w:rPr>
          <w:bCs/>
          <w:iCs/>
          <w:color w:val="002060"/>
        </w:rPr>
        <w:t xml:space="preserve"> to indicate the validity timer for UL synchronization is about to expire</w:t>
      </w:r>
    </w:p>
    <w:p w14:paraId="45B262CF" w14:textId="5797EAF5" w:rsidR="000F3B5A" w:rsidRDefault="000F3B5A" w:rsidP="000F3B5A">
      <w:pPr>
        <w:autoSpaceDE/>
        <w:autoSpaceDN/>
        <w:adjustRightInd/>
        <w:snapToGrid/>
        <w:spacing w:after="240"/>
        <w:jc w:val="left"/>
        <w:rPr>
          <w:lang w:eastAsia="x-none"/>
        </w:rPr>
      </w:pPr>
    </w:p>
    <w:p w14:paraId="7A1D935D" w14:textId="16CFDCA6" w:rsidR="00CA3D1A" w:rsidRDefault="00CA3D1A" w:rsidP="000F3B5A">
      <w:pPr>
        <w:autoSpaceDE/>
        <w:autoSpaceDN/>
        <w:adjustRightInd/>
        <w:snapToGrid/>
        <w:spacing w:after="240"/>
        <w:jc w:val="left"/>
        <w:rPr>
          <w:lang w:eastAsia="x-none"/>
        </w:rPr>
      </w:pPr>
      <w:r>
        <w:rPr>
          <w:lang w:eastAsia="x-none"/>
        </w:rPr>
        <w:t>Our understanding of these agreements then leads to the following issues</w:t>
      </w:r>
      <w:r w:rsidR="001C0191">
        <w:rPr>
          <w:lang w:eastAsia="x-none"/>
        </w:rPr>
        <w:t xml:space="preserve">, as detailed in </w:t>
      </w:r>
      <w:r w:rsidR="001C0191">
        <w:rPr>
          <w:lang w:eastAsia="x-none"/>
        </w:rPr>
        <w:fldChar w:fldCharType="begin"/>
      </w:r>
      <w:r w:rsidR="001C0191">
        <w:rPr>
          <w:lang w:eastAsia="x-none"/>
        </w:rPr>
        <w:instrText xml:space="preserve"> REF _Ref87036602 \h </w:instrText>
      </w:r>
      <w:r w:rsidR="001C0191">
        <w:rPr>
          <w:lang w:eastAsia="x-none"/>
        </w:rPr>
      </w:r>
      <w:r w:rsidR="001C0191">
        <w:rPr>
          <w:lang w:eastAsia="x-none"/>
        </w:rPr>
        <w:fldChar w:fldCharType="separate"/>
      </w:r>
      <w:r w:rsidR="001C0191">
        <w:t xml:space="preserve">Table </w:t>
      </w:r>
      <w:r w:rsidR="001C0191">
        <w:rPr>
          <w:noProof/>
        </w:rPr>
        <w:t>1</w:t>
      </w:r>
      <w:r w:rsidR="001C0191">
        <w:rPr>
          <w:lang w:eastAsia="x-none"/>
        </w:rPr>
        <w:fldChar w:fldCharType="end"/>
      </w:r>
      <w:r>
        <w:rPr>
          <w:lang w:eastAsia="x-none"/>
        </w:rPr>
        <w:t>:</w:t>
      </w:r>
    </w:p>
    <w:p w14:paraId="3F0A284B" w14:textId="32ED5C95" w:rsidR="001C0191" w:rsidRDefault="001C0191" w:rsidP="001C0191">
      <w:pPr>
        <w:pStyle w:val="Caption"/>
        <w:rPr>
          <w:lang w:eastAsia="x-none"/>
        </w:rPr>
      </w:pPr>
      <w:bookmarkStart w:id="2" w:name="_Ref87036602"/>
      <w:r>
        <w:t xml:space="preserve">Table </w:t>
      </w:r>
      <w:r w:rsidR="00585AE9">
        <w:fldChar w:fldCharType="begin"/>
      </w:r>
      <w:r w:rsidR="00585AE9">
        <w:instrText xml:space="preserve"> SEQ Table \* ARABIC </w:instrText>
      </w:r>
      <w:r w:rsidR="00585AE9">
        <w:fldChar w:fldCharType="separate"/>
      </w:r>
      <w:r>
        <w:rPr>
          <w:noProof/>
        </w:rPr>
        <w:t>1</w:t>
      </w:r>
      <w:r w:rsidR="00585AE9">
        <w:rPr>
          <w:noProof/>
        </w:rPr>
        <w:fldChar w:fldCharType="end"/>
      </w:r>
      <w:bookmarkEnd w:id="2"/>
      <w:r>
        <w:t xml:space="preserve"> – Agreements and issues related to short transmissions while UL synchronization is valid</w:t>
      </w:r>
    </w:p>
    <w:tbl>
      <w:tblPr>
        <w:tblStyle w:val="TableGrid"/>
        <w:tblW w:w="0" w:type="auto"/>
        <w:tblLook w:val="04A0" w:firstRow="1" w:lastRow="0" w:firstColumn="1" w:lastColumn="0" w:noHBand="0" w:noVBand="1"/>
      </w:tblPr>
      <w:tblGrid>
        <w:gridCol w:w="4531"/>
        <w:gridCol w:w="4776"/>
      </w:tblGrid>
      <w:tr w:rsidR="00383915" w14:paraId="1CDF8018" w14:textId="77777777" w:rsidTr="00383915">
        <w:tc>
          <w:tcPr>
            <w:tcW w:w="4531" w:type="dxa"/>
            <w:shd w:val="clear" w:color="auto" w:fill="D9D9D9" w:themeFill="background1" w:themeFillShade="D9"/>
          </w:tcPr>
          <w:p w14:paraId="66BFBFE0" w14:textId="03D54C9B" w:rsidR="00383915" w:rsidRPr="00383915" w:rsidRDefault="00383915" w:rsidP="00383915">
            <w:pPr>
              <w:autoSpaceDE/>
              <w:autoSpaceDN/>
              <w:adjustRightInd/>
              <w:snapToGrid/>
              <w:spacing w:after="0"/>
              <w:jc w:val="left"/>
              <w:rPr>
                <w:b/>
                <w:bCs/>
                <w:sz w:val="20"/>
                <w:szCs w:val="20"/>
                <w:lang w:eastAsia="x-none"/>
              </w:rPr>
            </w:pPr>
            <w:r w:rsidRPr="00383915">
              <w:rPr>
                <w:b/>
                <w:bCs/>
                <w:sz w:val="20"/>
                <w:szCs w:val="20"/>
                <w:lang w:eastAsia="x-none"/>
              </w:rPr>
              <w:t>Agreement</w:t>
            </w:r>
          </w:p>
        </w:tc>
        <w:tc>
          <w:tcPr>
            <w:tcW w:w="4776" w:type="dxa"/>
            <w:shd w:val="clear" w:color="auto" w:fill="D9D9D9" w:themeFill="background1" w:themeFillShade="D9"/>
          </w:tcPr>
          <w:p w14:paraId="6530D16F" w14:textId="5C67FADD" w:rsidR="00383915" w:rsidRPr="00383915" w:rsidRDefault="00383915" w:rsidP="00383915">
            <w:pPr>
              <w:autoSpaceDE/>
              <w:autoSpaceDN/>
              <w:adjustRightInd/>
              <w:snapToGrid/>
              <w:spacing w:after="0"/>
              <w:jc w:val="left"/>
              <w:rPr>
                <w:b/>
                <w:bCs/>
                <w:sz w:val="20"/>
                <w:szCs w:val="20"/>
              </w:rPr>
            </w:pPr>
            <w:r w:rsidRPr="00383915">
              <w:rPr>
                <w:b/>
                <w:bCs/>
                <w:sz w:val="20"/>
                <w:szCs w:val="20"/>
              </w:rPr>
              <w:t>Issue to be resolved</w:t>
            </w:r>
          </w:p>
        </w:tc>
      </w:tr>
      <w:tr w:rsidR="00CA3D1A" w14:paraId="50CFE329" w14:textId="77777777" w:rsidTr="00CA3D1A">
        <w:tc>
          <w:tcPr>
            <w:tcW w:w="4531" w:type="dxa"/>
          </w:tcPr>
          <w:p w14:paraId="23288C04" w14:textId="77777777" w:rsidR="00CA3D1A" w:rsidRPr="00CA3D1A" w:rsidRDefault="00CA3D1A" w:rsidP="00CA3D1A">
            <w:pPr>
              <w:numPr>
                <w:ilvl w:val="0"/>
                <w:numId w:val="8"/>
              </w:numPr>
              <w:autoSpaceDE/>
              <w:autoSpaceDN/>
              <w:adjustRightInd/>
              <w:snapToGrid/>
              <w:spacing w:after="0"/>
              <w:ind w:left="312" w:hanging="312"/>
              <w:jc w:val="left"/>
              <w:rPr>
                <w:color w:val="FF0000"/>
                <w:sz w:val="20"/>
                <w:szCs w:val="20"/>
                <w:lang w:eastAsia="x-none"/>
              </w:rPr>
            </w:pPr>
            <w:r w:rsidRPr="00CA3D1A">
              <w:rPr>
                <w:color w:val="FF0000"/>
                <w:sz w:val="20"/>
                <w:szCs w:val="20"/>
                <w:lang w:eastAsia="x-none"/>
              </w:rPr>
              <w:t xml:space="preserve">Satellite ephemeris read on SIB are valid for the duration of sporadic short transmission in </w:t>
            </w:r>
            <w:r w:rsidRPr="00CA3D1A">
              <w:rPr>
                <w:color w:val="FF0000"/>
                <w:sz w:val="20"/>
                <w:szCs w:val="20"/>
                <w:lang w:eastAsia="x-none"/>
              </w:rPr>
              <w:lastRenderedPageBreak/>
              <w:t>RRC_CONNECTED.</w:t>
            </w:r>
          </w:p>
          <w:p w14:paraId="65902A5A" w14:textId="77777777" w:rsidR="00CA3D1A" w:rsidRPr="00CA3D1A" w:rsidRDefault="00CA3D1A" w:rsidP="00CA3D1A">
            <w:pPr>
              <w:numPr>
                <w:ilvl w:val="0"/>
                <w:numId w:val="8"/>
              </w:numPr>
              <w:autoSpaceDE/>
              <w:autoSpaceDN/>
              <w:adjustRightInd/>
              <w:snapToGrid/>
              <w:spacing w:after="0"/>
              <w:ind w:left="312" w:hanging="312"/>
              <w:jc w:val="left"/>
              <w:rPr>
                <w:sz w:val="20"/>
                <w:szCs w:val="20"/>
                <w:lang w:eastAsia="x-none"/>
              </w:rPr>
            </w:pPr>
            <w:r w:rsidRPr="00CA3D1A">
              <w:rPr>
                <w:sz w:val="20"/>
                <w:szCs w:val="20"/>
                <w:lang w:eastAsia="x-none"/>
              </w:rPr>
              <w:t>Common TA parameters if indicated and read on SIB are valid for the duration of sporadic short transmission in RRC_CONNECTED.</w:t>
            </w:r>
          </w:p>
          <w:p w14:paraId="648798E0" w14:textId="2408C76A" w:rsidR="00CA3D1A" w:rsidRPr="00CA3D1A" w:rsidRDefault="00CA3D1A" w:rsidP="00CA3D1A">
            <w:pPr>
              <w:numPr>
                <w:ilvl w:val="0"/>
                <w:numId w:val="8"/>
              </w:numPr>
              <w:autoSpaceDE/>
              <w:autoSpaceDN/>
              <w:adjustRightInd/>
              <w:snapToGrid/>
              <w:spacing w:after="0"/>
              <w:ind w:left="312" w:hanging="312"/>
              <w:jc w:val="left"/>
              <w:rPr>
                <w:color w:val="002060"/>
                <w:sz w:val="20"/>
                <w:szCs w:val="20"/>
                <w:lang w:eastAsia="x-none"/>
              </w:rPr>
            </w:pPr>
            <w:r w:rsidRPr="00CA3D1A">
              <w:rPr>
                <w:color w:val="FF0000"/>
                <w:sz w:val="20"/>
                <w:szCs w:val="20"/>
                <w:lang w:eastAsia="x-none"/>
              </w:rPr>
              <w:t xml:space="preserve">Note: The duration of the short transmission is </w:t>
            </w:r>
            <w:proofErr w:type="spellStart"/>
            <w:r w:rsidRPr="00CA3D1A">
              <w:rPr>
                <w:color w:val="FF0000"/>
                <w:sz w:val="20"/>
                <w:szCs w:val="20"/>
                <w:lang w:eastAsia="x-none"/>
              </w:rPr>
              <w:t>not longer</w:t>
            </w:r>
            <w:proofErr w:type="spellEnd"/>
            <w:r w:rsidRPr="00CA3D1A">
              <w:rPr>
                <w:color w:val="FF0000"/>
                <w:sz w:val="20"/>
                <w:szCs w:val="20"/>
                <w:lang w:eastAsia="x-none"/>
              </w:rPr>
              <w:t xml:space="preserve"> than the “validity timer for UL synchronization” referred to in the WID objective (but which still needs further discussion for specifying further details)</w:t>
            </w:r>
          </w:p>
        </w:tc>
        <w:tc>
          <w:tcPr>
            <w:tcW w:w="4776" w:type="dxa"/>
          </w:tcPr>
          <w:p w14:paraId="68DEE9B4" w14:textId="77777777" w:rsidR="00CA3D1A" w:rsidRDefault="00CA3D1A" w:rsidP="000F3B5A">
            <w:pPr>
              <w:autoSpaceDE/>
              <w:autoSpaceDN/>
              <w:adjustRightInd/>
              <w:snapToGrid/>
              <w:spacing w:after="240"/>
              <w:jc w:val="left"/>
              <w:rPr>
                <w:sz w:val="20"/>
                <w:szCs w:val="20"/>
              </w:rPr>
            </w:pPr>
            <w:r w:rsidRPr="00CA3D1A">
              <w:rPr>
                <w:sz w:val="20"/>
                <w:szCs w:val="20"/>
              </w:rPr>
              <w:lastRenderedPageBreak/>
              <w:t xml:space="preserve">A sporadic short transmission is defined as being a transmission that can be completed within the validity </w:t>
            </w:r>
            <w:r w:rsidRPr="00CA3D1A">
              <w:rPr>
                <w:sz w:val="20"/>
                <w:szCs w:val="20"/>
              </w:rPr>
              <w:lastRenderedPageBreak/>
              <w:t>timer of the ephemeris information transmitted on SIB.</w:t>
            </w:r>
          </w:p>
          <w:p w14:paraId="4100A53D" w14:textId="4C285CB1" w:rsidR="00CA3D1A" w:rsidRPr="00CA3D1A" w:rsidRDefault="00CA3D1A" w:rsidP="000F3B5A">
            <w:pPr>
              <w:autoSpaceDE/>
              <w:autoSpaceDN/>
              <w:adjustRightInd/>
              <w:snapToGrid/>
              <w:spacing w:after="240"/>
              <w:jc w:val="left"/>
              <w:rPr>
                <w:sz w:val="20"/>
                <w:szCs w:val="20"/>
              </w:rPr>
            </w:pPr>
            <w:r w:rsidRPr="00383915">
              <w:rPr>
                <w:b/>
                <w:bCs/>
                <w:sz w:val="20"/>
                <w:szCs w:val="20"/>
              </w:rPr>
              <w:t>Issue</w:t>
            </w:r>
            <w:r w:rsidR="000911FD">
              <w:rPr>
                <w:b/>
                <w:bCs/>
                <w:sz w:val="20"/>
                <w:szCs w:val="20"/>
              </w:rPr>
              <w:t xml:space="preserve"> 1</w:t>
            </w:r>
            <w:r>
              <w:rPr>
                <w:sz w:val="20"/>
                <w:szCs w:val="20"/>
              </w:rPr>
              <w:t xml:space="preserve">: How to ensure </w:t>
            </w:r>
            <w:r w:rsidR="00383915">
              <w:rPr>
                <w:sz w:val="20"/>
                <w:szCs w:val="20"/>
              </w:rPr>
              <w:t>the UE only starts a short transmission if there is a reasonable prospect of it completing the transmission before the validity timer expires.</w:t>
            </w:r>
          </w:p>
        </w:tc>
      </w:tr>
      <w:tr w:rsidR="00CA3D1A" w14:paraId="50DB6690" w14:textId="77777777" w:rsidTr="00CA3D1A">
        <w:tc>
          <w:tcPr>
            <w:tcW w:w="4531" w:type="dxa"/>
          </w:tcPr>
          <w:p w14:paraId="2485B866" w14:textId="77777777" w:rsidR="00383915" w:rsidRPr="00383915" w:rsidRDefault="00383915" w:rsidP="00383915">
            <w:pPr>
              <w:rPr>
                <w:sz w:val="20"/>
                <w:szCs w:val="20"/>
              </w:rPr>
            </w:pPr>
            <w:r w:rsidRPr="007C2DC3">
              <w:rPr>
                <w:color w:val="FF0000"/>
                <w:sz w:val="20"/>
                <w:szCs w:val="20"/>
              </w:rPr>
              <w:lastRenderedPageBreak/>
              <w:t>UE in RRC_IDLE reads the satellite ephemeris on SIB and the common TA parameters if indicated on SIB and (re-)start the validity timer(s) for UL synchronization before moving to RRC_CONNECTED</w:t>
            </w:r>
            <w:r w:rsidRPr="00383915">
              <w:rPr>
                <w:sz w:val="20"/>
                <w:szCs w:val="20"/>
              </w:rPr>
              <w:t>.</w:t>
            </w:r>
          </w:p>
          <w:p w14:paraId="38FFE218" w14:textId="77777777" w:rsidR="00383915" w:rsidRPr="00383915" w:rsidRDefault="00383915" w:rsidP="00383915">
            <w:pPr>
              <w:numPr>
                <w:ilvl w:val="0"/>
                <w:numId w:val="9"/>
              </w:numPr>
              <w:autoSpaceDE/>
              <w:autoSpaceDN/>
              <w:adjustRightInd/>
              <w:snapToGrid/>
              <w:spacing w:after="0"/>
              <w:jc w:val="left"/>
              <w:rPr>
                <w:sz w:val="20"/>
                <w:szCs w:val="20"/>
              </w:rPr>
            </w:pPr>
            <w:r w:rsidRPr="00383915">
              <w:rPr>
                <w:sz w:val="20"/>
                <w:szCs w:val="20"/>
              </w:rPr>
              <w:t xml:space="preserve">FFS: </w:t>
            </w:r>
            <w:r w:rsidRPr="007C2DC3">
              <w:rPr>
                <w:color w:val="FF0000"/>
                <w:sz w:val="20"/>
                <w:szCs w:val="20"/>
              </w:rPr>
              <w:t xml:space="preserve">Details of the precise (re-)start time for the validity timer for UL synchronization to ensure a common understanding between </w:t>
            </w:r>
            <w:proofErr w:type="spellStart"/>
            <w:r w:rsidRPr="007C2DC3">
              <w:rPr>
                <w:color w:val="FF0000"/>
                <w:sz w:val="20"/>
                <w:szCs w:val="20"/>
              </w:rPr>
              <w:t>gNB</w:t>
            </w:r>
            <w:proofErr w:type="spellEnd"/>
            <w:r w:rsidRPr="007C2DC3">
              <w:rPr>
                <w:color w:val="FF0000"/>
                <w:sz w:val="20"/>
                <w:szCs w:val="20"/>
              </w:rPr>
              <w:t xml:space="preserve"> and UE</w:t>
            </w:r>
            <w:r w:rsidRPr="00383915">
              <w:rPr>
                <w:sz w:val="20"/>
                <w:szCs w:val="20"/>
              </w:rPr>
              <w:t>.</w:t>
            </w:r>
          </w:p>
          <w:p w14:paraId="524A791B" w14:textId="703BDCC5" w:rsidR="00CA3D1A" w:rsidRPr="00383915" w:rsidRDefault="00383915" w:rsidP="00383915">
            <w:pPr>
              <w:numPr>
                <w:ilvl w:val="0"/>
                <w:numId w:val="9"/>
              </w:numPr>
              <w:autoSpaceDE/>
              <w:autoSpaceDN/>
              <w:adjustRightInd/>
              <w:snapToGrid/>
              <w:spacing w:after="0"/>
              <w:jc w:val="left"/>
              <w:rPr>
                <w:color w:val="002060"/>
              </w:rPr>
            </w:pPr>
            <w:r w:rsidRPr="00383915">
              <w:rPr>
                <w:sz w:val="20"/>
                <w:szCs w:val="20"/>
              </w:rPr>
              <w:t>Other signaling details for validity timer are up to RAN2</w:t>
            </w:r>
          </w:p>
        </w:tc>
        <w:tc>
          <w:tcPr>
            <w:tcW w:w="4776" w:type="dxa"/>
          </w:tcPr>
          <w:p w14:paraId="4E4A0F9C" w14:textId="77777777" w:rsidR="00383915" w:rsidRPr="00383915" w:rsidRDefault="00383915" w:rsidP="000F3B5A">
            <w:pPr>
              <w:autoSpaceDE/>
              <w:autoSpaceDN/>
              <w:adjustRightInd/>
              <w:snapToGrid/>
              <w:spacing w:after="240"/>
              <w:jc w:val="left"/>
              <w:rPr>
                <w:sz w:val="20"/>
                <w:szCs w:val="20"/>
              </w:rPr>
            </w:pPr>
            <w:r w:rsidRPr="00383915">
              <w:rPr>
                <w:sz w:val="20"/>
                <w:szCs w:val="20"/>
              </w:rPr>
              <w:t>While in IDLE mode, the UE will determine how long the satellite ephemeris information on SIB is valid and the remaining time of the validity timer can be re-used for the short transmission in CONNECTED mode.</w:t>
            </w:r>
          </w:p>
          <w:p w14:paraId="6176BFB2" w14:textId="0B987A20" w:rsidR="00383915" w:rsidRDefault="00383915" w:rsidP="000F3B5A">
            <w:pPr>
              <w:autoSpaceDE/>
              <w:autoSpaceDN/>
              <w:adjustRightInd/>
              <w:snapToGrid/>
              <w:spacing w:after="240"/>
              <w:jc w:val="left"/>
              <w:rPr>
                <w:sz w:val="20"/>
                <w:szCs w:val="20"/>
              </w:rPr>
            </w:pPr>
            <w:r w:rsidRPr="00383915">
              <w:rPr>
                <w:b/>
                <w:bCs/>
                <w:sz w:val="20"/>
                <w:szCs w:val="20"/>
              </w:rPr>
              <w:t>Issue</w:t>
            </w:r>
            <w:r w:rsidR="000911FD">
              <w:rPr>
                <w:b/>
                <w:bCs/>
                <w:sz w:val="20"/>
                <w:szCs w:val="20"/>
              </w:rPr>
              <w:t xml:space="preserve"> 2</w:t>
            </w:r>
            <w:r>
              <w:rPr>
                <w:sz w:val="20"/>
                <w:szCs w:val="20"/>
              </w:rPr>
              <w:t>: There is a limited time in CONNECTED mode for the UE to complete its short transmission.</w:t>
            </w:r>
          </w:p>
          <w:p w14:paraId="6B999A39" w14:textId="3CB37CBF" w:rsidR="00383915" w:rsidRDefault="00383915" w:rsidP="00383915">
            <w:pPr>
              <w:autoSpaceDE/>
              <w:autoSpaceDN/>
              <w:adjustRightInd/>
              <w:snapToGrid/>
              <w:spacing w:after="240"/>
              <w:jc w:val="left"/>
              <w:rPr>
                <w:sz w:val="20"/>
                <w:szCs w:val="20"/>
              </w:rPr>
            </w:pPr>
            <w:r w:rsidRPr="00383915">
              <w:rPr>
                <w:b/>
                <w:bCs/>
                <w:sz w:val="20"/>
                <w:szCs w:val="20"/>
              </w:rPr>
              <w:t>Issue</w:t>
            </w:r>
            <w:r w:rsidR="000911FD">
              <w:rPr>
                <w:b/>
                <w:bCs/>
                <w:sz w:val="20"/>
                <w:szCs w:val="20"/>
              </w:rPr>
              <w:t xml:space="preserve"> 3</w:t>
            </w:r>
            <w:r>
              <w:rPr>
                <w:sz w:val="20"/>
                <w:szCs w:val="20"/>
              </w:rPr>
              <w:t>: The UE needs to calculate when the validity timer will expire.</w:t>
            </w:r>
          </w:p>
          <w:p w14:paraId="0E14D927" w14:textId="0CEFAAC3" w:rsidR="00CA3D1A" w:rsidRDefault="00383915" w:rsidP="000F3B5A">
            <w:pPr>
              <w:autoSpaceDE/>
              <w:autoSpaceDN/>
              <w:adjustRightInd/>
              <w:snapToGrid/>
              <w:spacing w:after="240"/>
              <w:jc w:val="left"/>
            </w:pPr>
            <w:r>
              <w:t xml:space="preserve">  </w:t>
            </w:r>
          </w:p>
        </w:tc>
      </w:tr>
      <w:tr w:rsidR="00CA3D1A" w14:paraId="3682C6D8" w14:textId="77777777" w:rsidTr="00CA3D1A">
        <w:tc>
          <w:tcPr>
            <w:tcW w:w="4531" w:type="dxa"/>
          </w:tcPr>
          <w:p w14:paraId="41FC71CC" w14:textId="77777777" w:rsidR="007C2DC3" w:rsidRPr="00C91CF3" w:rsidRDefault="007C2DC3" w:rsidP="007C2DC3">
            <w:pPr>
              <w:rPr>
                <w:sz w:val="20"/>
                <w:szCs w:val="20"/>
                <w:lang w:eastAsia="x-none"/>
              </w:rPr>
            </w:pPr>
            <w:r w:rsidRPr="00C91CF3">
              <w:rPr>
                <w:color w:val="FF0000"/>
                <w:sz w:val="20"/>
                <w:szCs w:val="20"/>
                <w:lang w:eastAsia="x-none"/>
              </w:rPr>
              <w:t>The validity timer for UL synchronization is started/restarted with configured timer validity duration at the epoch time of the assistance information (</w:t>
            </w:r>
            <w:proofErr w:type="gramStart"/>
            <w:r w:rsidRPr="00C91CF3">
              <w:rPr>
                <w:color w:val="FF0000"/>
                <w:sz w:val="20"/>
                <w:szCs w:val="20"/>
                <w:lang w:eastAsia="x-none"/>
              </w:rPr>
              <w:t>i.e.</w:t>
            </w:r>
            <w:proofErr w:type="gramEnd"/>
            <w:r w:rsidRPr="00C91CF3">
              <w:rPr>
                <w:color w:val="FF0000"/>
                <w:sz w:val="20"/>
                <w:szCs w:val="20"/>
                <w:lang w:eastAsia="x-none"/>
              </w:rPr>
              <w:t xml:space="preserve"> serving satellite ephemeris data)</w:t>
            </w:r>
            <w:r w:rsidRPr="00C91CF3">
              <w:rPr>
                <w:sz w:val="20"/>
                <w:szCs w:val="20"/>
                <w:lang w:eastAsia="x-none"/>
              </w:rPr>
              <w:t>.</w:t>
            </w:r>
          </w:p>
          <w:p w14:paraId="0BFA8166" w14:textId="43AEEFE6" w:rsidR="00CA3D1A" w:rsidRPr="00C91CF3" w:rsidRDefault="007C2DC3" w:rsidP="007C2DC3">
            <w:pPr>
              <w:numPr>
                <w:ilvl w:val="0"/>
                <w:numId w:val="21"/>
              </w:numPr>
              <w:autoSpaceDE/>
              <w:autoSpaceDN/>
              <w:adjustRightInd/>
              <w:snapToGrid/>
              <w:spacing w:after="0"/>
              <w:jc w:val="left"/>
              <w:rPr>
                <w:color w:val="002060"/>
                <w:sz w:val="20"/>
                <w:szCs w:val="20"/>
                <w:lang w:eastAsia="x-none"/>
              </w:rPr>
            </w:pPr>
            <w:r w:rsidRPr="00C91CF3">
              <w:rPr>
                <w:sz w:val="20"/>
                <w:szCs w:val="20"/>
                <w:lang w:eastAsia="x-none"/>
              </w:rPr>
              <w:t>FFS:</w:t>
            </w:r>
            <w:r w:rsidRPr="00C91CF3">
              <w:rPr>
                <w:color w:val="FF0000"/>
                <w:sz w:val="20"/>
                <w:szCs w:val="20"/>
                <w:lang w:eastAsia="x-none"/>
              </w:rPr>
              <w:t xml:space="preserve"> Precise definition of epoch time </w:t>
            </w:r>
            <w:proofErr w:type="gramStart"/>
            <w:r w:rsidRPr="00C91CF3">
              <w:rPr>
                <w:color w:val="FF0000"/>
                <w:sz w:val="20"/>
                <w:szCs w:val="20"/>
                <w:lang w:eastAsia="x-none"/>
              </w:rPr>
              <w:t>taking into account</w:t>
            </w:r>
            <w:proofErr w:type="gramEnd"/>
            <w:r w:rsidRPr="00C91CF3">
              <w:rPr>
                <w:color w:val="FF0000"/>
                <w:sz w:val="20"/>
                <w:szCs w:val="20"/>
                <w:lang w:eastAsia="x-none"/>
              </w:rPr>
              <w:t xml:space="preserve"> SIB repetitions</w:t>
            </w:r>
          </w:p>
        </w:tc>
        <w:tc>
          <w:tcPr>
            <w:tcW w:w="4776" w:type="dxa"/>
          </w:tcPr>
          <w:p w14:paraId="4BB59564" w14:textId="77777777" w:rsidR="00CA3D1A" w:rsidRPr="00C91CF3" w:rsidRDefault="007C2DC3" w:rsidP="000F3B5A">
            <w:pPr>
              <w:autoSpaceDE/>
              <w:autoSpaceDN/>
              <w:adjustRightInd/>
              <w:snapToGrid/>
              <w:spacing w:after="240"/>
              <w:jc w:val="left"/>
              <w:rPr>
                <w:sz w:val="20"/>
                <w:szCs w:val="20"/>
              </w:rPr>
            </w:pPr>
            <w:r w:rsidRPr="00C91CF3">
              <w:rPr>
                <w:sz w:val="20"/>
                <w:szCs w:val="20"/>
              </w:rPr>
              <w:t>The validity timer starts at the “epoch time” of the serving satellite ephemeris data.</w:t>
            </w:r>
          </w:p>
          <w:p w14:paraId="4AC1209D" w14:textId="77777777" w:rsidR="007C2DC3" w:rsidRDefault="007C2DC3" w:rsidP="000F3B5A">
            <w:pPr>
              <w:autoSpaceDE/>
              <w:autoSpaceDN/>
              <w:adjustRightInd/>
              <w:snapToGrid/>
              <w:spacing w:after="240"/>
              <w:jc w:val="left"/>
              <w:rPr>
                <w:sz w:val="20"/>
                <w:szCs w:val="20"/>
              </w:rPr>
            </w:pPr>
            <w:r w:rsidRPr="00C91CF3">
              <w:rPr>
                <w:sz w:val="20"/>
                <w:szCs w:val="20"/>
              </w:rPr>
              <w:t xml:space="preserve">We understand that the epoch time is the time from which the </w:t>
            </w:r>
            <w:r w:rsidR="00C91CF3" w:rsidRPr="00C91CF3">
              <w:rPr>
                <w:sz w:val="20"/>
                <w:szCs w:val="20"/>
              </w:rPr>
              <w:t>serving satellite ephemeris data starts to be valid.</w:t>
            </w:r>
          </w:p>
          <w:p w14:paraId="2442ECCA" w14:textId="11A0B791" w:rsidR="00C91CF3" w:rsidRPr="00C91CF3" w:rsidRDefault="00C91CF3" w:rsidP="000F3B5A">
            <w:pPr>
              <w:autoSpaceDE/>
              <w:autoSpaceDN/>
              <w:adjustRightInd/>
              <w:snapToGrid/>
              <w:spacing w:after="240"/>
              <w:jc w:val="left"/>
              <w:rPr>
                <w:sz w:val="20"/>
                <w:szCs w:val="20"/>
              </w:rPr>
            </w:pPr>
            <w:r w:rsidRPr="00C91CF3">
              <w:rPr>
                <w:b/>
                <w:bCs/>
                <w:sz w:val="20"/>
                <w:szCs w:val="20"/>
              </w:rPr>
              <w:t>Issue</w:t>
            </w:r>
            <w:r w:rsidR="000911FD">
              <w:rPr>
                <w:b/>
                <w:bCs/>
                <w:sz w:val="20"/>
                <w:szCs w:val="20"/>
              </w:rPr>
              <w:t xml:space="preserve"> 4</w:t>
            </w:r>
            <w:r w:rsidRPr="00C91CF3">
              <w:rPr>
                <w:sz w:val="20"/>
                <w:szCs w:val="20"/>
              </w:rPr>
              <w:t xml:space="preserve">: </w:t>
            </w:r>
            <w:r w:rsidR="008C43F5">
              <w:rPr>
                <w:sz w:val="20"/>
                <w:szCs w:val="20"/>
              </w:rPr>
              <w:t>Definition and c</w:t>
            </w:r>
            <w:r w:rsidR="000D2CEE">
              <w:rPr>
                <w:sz w:val="20"/>
                <w:szCs w:val="20"/>
              </w:rPr>
              <w:t>onfiguration</w:t>
            </w:r>
            <w:r w:rsidR="000D2CEE" w:rsidRPr="00C91CF3">
              <w:rPr>
                <w:sz w:val="20"/>
                <w:szCs w:val="20"/>
              </w:rPr>
              <w:t xml:space="preserve"> </w:t>
            </w:r>
            <w:r w:rsidRPr="00C91CF3">
              <w:rPr>
                <w:sz w:val="20"/>
                <w:szCs w:val="20"/>
              </w:rPr>
              <w:t xml:space="preserve">of epoch time, </w:t>
            </w:r>
            <w:r w:rsidR="002E72EC">
              <w:rPr>
                <w:sz w:val="20"/>
                <w:szCs w:val="20"/>
              </w:rPr>
              <w:t>where the epoch time</w:t>
            </w:r>
            <w:r w:rsidR="002E72EC" w:rsidRPr="00C91CF3">
              <w:rPr>
                <w:sz w:val="20"/>
                <w:szCs w:val="20"/>
              </w:rPr>
              <w:t xml:space="preserve"> </w:t>
            </w:r>
            <w:r w:rsidRPr="00C91CF3">
              <w:rPr>
                <w:sz w:val="20"/>
                <w:szCs w:val="20"/>
              </w:rPr>
              <w:t>is the start time of the validity of the ephemeris information.</w:t>
            </w:r>
          </w:p>
        </w:tc>
      </w:tr>
      <w:tr w:rsidR="00CA3D1A" w14:paraId="7CE5D48F" w14:textId="77777777" w:rsidTr="00CA3D1A">
        <w:tc>
          <w:tcPr>
            <w:tcW w:w="4531" w:type="dxa"/>
          </w:tcPr>
          <w:p w14:paraId="100DBF80" w14:textId="77777777" w:rsidR="00C91CF3" w:rsidRPr="00C91CF3" w:rsidRDefault="00C91CF3" w:rsidP="00C91CF3">
            <w:pPr>
              <w:rPr>
                <w:bCs/>
                <w:iCs/>
                <w:sz w:val="20"/>
                <w:szCs w:val="20"/>
              </w:rPr>
            </w:pPr>
            <w:r w:rsidRPr="00C91CF3">
              <w:rPr>
                <w:bCs/>
                <w:iCs/>
                <w:sz w:val="20"/>
                <w:szCs w:val="20"/>
              </w:rPr>
              <w:t xml:space="preserve">RAN1 has discussed the following aspects and leaves it up to RAN2 to specify UE </w:t>
            </w:r>
            <w:proofErr w:type="spellStart"/>
            <w:r w:rsidRPr="00C91CF3">
              <w:rPr>
                <w:bCs/>
                <w:iCs/>
                <w:sz w:val="20"/>
                <w:szCs w:val="20"/>
              </w:rPr>
              <w:t>behaviour</w:t>
            </w:r>
            <w:proofErr w:type="spellEnd"/>
            <w:r w:rsidRPr="00C91CF3">
              <w:rPr>
                <w:bCs/>
                <w:iCs/>
                <w:sz w:val="20"/>
                <w:szCs w:val="20"/>
              </w:rPr>
              <w:t xml:space="preserve"> related to expiry of UL synchronization validity timer and determine which of the following aspects are to be specified: </w:t>
            </w:r>
          </w:p>
          <w:p w14:paraId="7A78590E" w14:textId="77777777" w:rsidR="00C91CF3" w:rsidRPr="00C91CF3" w:rsidRDefault="00C91CF3" w:rsidP="00C91CF3">
            <w:pPr>
              <w:numPr>
                <w:ilvl w:val="0"/>
                <w:numId w:val="22"/>
              </w:numPr>
              <w:autoSpaceDE/>
              <w:autoSpaceDN/>
              <w:adjustRightInd/>
              <w:snapToGrid/>
              <w:spacing w:after="0"/>
              <w:ind w:left="312" w:hanging="312"/>
              <w:rPr>
                <w:bCs/>
                <w:iCs/>
                <w:sz w:val="20"/>
                <w:szCs w:val="20"/>
              </w:rPr>
            </w:pPr>
            <w:r w:rsidRPr="00C91CF3">
              <w:rPr>
                <w:bCs/>
                <w:iCs/>
                <w:color w:val="FF0000"/>
                <w:sz w:val="20"/>
                <w:szCs w:val="20"/>
              </w:rPr>
              <w:t>Mechanisms for UE to declare loss of UL synchronization including mechanisms for UL synchronization recovery procedure when UL synchronization is lost if UL synchronization validity timer expires in RRC_CONNECTED</w:t>
            </w:r>
            <w:r w:rsidRPr="00C91CF3">
              <w:rPr>
                <w:bCs/>
                <w:iCs/>
                <w:sz w:val="20"/>
                <w:szCs w:val="20"/>
              </w:rPr>
              <w:t xml:space="preserve"> </w:t>
            </w:r>
          </w:p>
          <w:p w14:paraId="75FD59D4" w14:textId="77777777" w:rsidR="00C91CF3" w:rsidRPr="00C91CF3" w:rsidRDefault="00C91CF3" w:rsidP="00C91CF3">
            <w:pPr>
              <w:pStyle w:val="ListParagraph"/>
              <w:numPr>
                <w:ilvl w:val="1"/>
                <w:numId w:val="23"/>
              </w:numPr>
              <w:tabs>
                <w:tab w:val="left" w:pos="576"/>
              </w:tabs>
              <w:snapToGrid w:val="0"/>
              <w:ind w:left="595" w:hanging="283"/>
              <w:jc w:val="left"/>
              <w:rPr>
                <w:rFonts w:ascii="Times New Roman" w:eastAsia="Times New Roman" w:hAnsi="Times New Roman" w:cs="Times New Roman"/>
                <w:color w:val="000000"/>
                <w:sz w:val="18"/>
                <w:szCs w:val="18"/>
              </w:rPr>
            </w:pPr>
            <w:r w:rsidRPr="00C91CF3">
              <w:rPr>
                <w:rFonts w:ascii="Times New Roman" w:eastAsia="Times New Roman" w:hAnsi="Times New Roman" w:cs="Times New Roman"/>
                <w:color w:val="000000"/>
                <w:sz w:val="18"/>
                <w:szCs w:val="18"/>
              </w:rPr>
              <w:t xml:space="preserve">It is up to RAN2 to specify this new </w:t>
            </w:r>
            <w:proofErr w:type="spellStart"/>
            <w:r w:rsidRPr="00C91CF3">
              <w:rPr>
                <w:rFonts w:ascii="Times New Roman" w:eastAsia="Times New Roman" w:hAnsi="Times New Roman" w:cs="Times New Roman"/>
                <w:color w:val="000000"/>
                <w:sz w:val="18"/>
                <w:szCs w:val="18"/>
              </w:rPr>
              <w:t>behaviour</w:t>
            </w:r>
            <w:proofErr w:type="spellEnd"/>
            <w:r w:rsidRPr="00C91CF3">
              <w:rPr>
                <w:rFonts w:ascii="Times New Roman" w:eastAsia="Times New Roman" w:hAnsi="Times New Roman" w:cs="Times New Roman"/>
                <w:color w:val="000000"/>
                <w:sz w:val="18"/>
                <w:szCs w:val="18"/>
              </w:rPr>
              <w:t xml:space="preserve"> for connected UE within RLF set of procedures or a new procedure for re-acquiring satellite ephemeris</w:t>
            </w:r>
          </w:p>
          <w:p w14:paraId="136C2203" w14:textId="77777777" w:rsidR="00C91CF3" w:rsidRPr="00C91CF3" w:rsidRDefault="00C91CF3" w:rsidP="00C91CF3">
            <w:pPr>
              <w:pStyle w:val="ListParagraph"/>
              <w:numPr>
                <w:ilvl w:val="1"/>
                <w:numId w:val="23"/>
              </w:numPr>
              <w:tabs>
                <w:tab w:val="left" w:pos="576"/>
              </w:tabs>
              <w:snapToGrid w:val="0"/>
              <w:ind w:left="595" w:hanging="283"/>
              <w:jc w:val="left"/>
              <w:rPr>
                <w:rFonts w:ascii="Times New Roman" w:eastAsia="Times New Roman" w:hAnsi="Times New Roman" w:cs="Times New Roman"/>
                <w:color w:val="000000"/>
                <w:sz w:val="18"/>
                <w:szCs w:val="18"/>
              </w:rPr>
            </w:pPr>
            <w:r w:rsidRPr="00C91CF3">
              <w:rPr>
                <w:rFonts w:ascii="Times New Roman" w:eastAsia="Times New Roman" w:hAnsi="Times New Roman" w:cs="Times New Roman"/>
                <w:color w:val="000000"/>
                <w:sz w:val="18"/>
                <w:szCs w:val="18"/>
              </w:rPr>
              <w:t>Mechanism for UL synchronization includes re-acquiring the satellite ephemeris and common TA parameters if indicated on SIB</w:t>
            </w:r>
          </w:p>
          <w:p w14:paraId="36619AA4" w14:textId="77777777" w:rsidR="00C91CF3" w:rsidRPr="00C91CF3" w:rsidRDefault="00C91CF3" w:rsidP="00C91CF3">
            <w:pPr>
              <w:pStyle w:val="ListParagraph"/>
              <w:numPr>
                <w:ilvl w:val="1"/>
                <w:numId w:val="23"/>
              </w:numPr>
              <w:tabs>
                <w:tab w:val="left" w:pos="576"/>
              </w:tabs>
              <w:snapToGrid w:val="0"/>
              <w:ind w:left="595" w:hanging="283"/>
              <w:jc w:val="left"/>
              <w:rPr>
                <w:rFonts w:ascii="Times New Roman" w:eastAsia="Times New Roman" w:hAnsi="Times New Roman" w:cs="Times New Roman"/>
                <w:color w:val="000000"/>
                <w:sz w:val="18"/>
                <w:szCs w:val="18"/>
              </w:rPr>
            </w:pPr>
            <w:r w:rsidRPr="00C91CF3">
              <w:rPr>
                <w:rFonts w:ascii="Times New Roman" w:eastAsia="Times New Roman" w:hAnsi="Times New Roman" w:cs="Times New Roman"/>
                <w:color w:val="000000"/>
                <w:sz w:val="18"/>
                <w:szCs w:val="18"/>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59765F57" w14:textId="77777777" w:rsidR="00C91CF3" w:rsidRPr="00C91CF3" w:rsidRDefault="00C91CF3" w:rsidP="00C91CF3">
            <w:pPr>
              <w:pStyle w:val="ListParagraph"/>
              <w:numPr>
                <w:ilvl w:val="1"/>
                <w:numId w:val="23"/>
              </w:numPr>
              <w:tabs>
                <w:tab w:val="left" w:pos="576"/>
              </w:tabs>
              <w:snapToGrid w:val="0"/>
              <w:ind w:left="595" w:hanging="283"/>
              <w:jc w:val="left"/>
              <w:rPr>
                <w:rFonts w:ascii="Times New Roman" w:eastAsia="Times New Roman" w:hAnsi="Times New Roman" w:cs="Times New Roman"/>
                <w:color w:val="000000"/>
                <w:sz w:val="18"/>
                <w:szCs w:val="18"/>
              </w:rPr>
            </w:pPr>
            <w:r w:rsidRPr="00C91CF3">
              <w:rPr>
                <w:rFonts w:ascii="Times New Roman" w:eastAsia="Times New Roman" w:hAnsi="Times New Roman" w:cs="Times New Roman"/>
                <w:color w:val="000000"/>
                <w:sz w:val="18"/>
                <w:szCs w:val="18"/>
              </w:rPr>
              <w:t>Potential additional RACH after re-acquisition of satellite ephemeris and common TA parameters if indicated for the UL synchronization recovery procedure in case of potential residual TA error.</w:t>
            </w:r>
          </w:p>
          <w:p w14:paraId="6A5EBD5B" w14:textId="77777777" w:rsidR="00C91CF3" w:rsidRPr="00C91CF3" w:rsidRDefault="00C91CF3" w:rsidP="00C91CF3">
            <w:pPr>
              <w:widowControl/>
              <w:numPr>
                <w:ilvl w:val="0"/>
                <w:numId w:val="22"/>
              </w:numPr>
              <w:autoSpaceDE/>
              <w:autoSpaceDN/>
              <w:adjustRightInd/>
              <w:snapToGrid/>
              <w:spacing w:after="0"/>
              <w:ind w:left="312" w:hanging="312"/>
              <w:rPr>
                <w:bCs/>
                <w:iCs/>
                <w:color w:val="FF0000"/>
                <w:sz w:val="20"/>
                <w:szCs w:val="20"/>
              </w:rPr>
            </w:pPr>
            <w:r w:rsidRPr="00C91CF3">
              <w:rPr>
                <w:bCs/>
                <w:iCs/>
                <w:color w:val="FF0000"/>
                <w:sz w:val="20"/>
                <w:szCs w:val="20"/>
              </w:rPr>
              <w:lastRenderedPageBreak/>
              <w:t xml:space="preserve">If validity timer for UL synchronization expires and no UL synchronization recovery mechanisms specified as above, UE </w:t>
            </w:r>
            <w:proofErr w:type="spellStart"/>
            <w:r w:rsidRPr="00C91CF3">
              <w:rPr>
                <w:bCs/>
                <w:iCs/>
                <w:color w:val="FF0000"/>
                <w:sz w:val="20"/>
                <w:szCs w:val="20"/>
              </w:rPr>
              <w:t>behaviour</w:t>
            </w:r>
            <w:proofErr w:type="spellEnd"/>
            <w:r w:rsidRPr="00C91CF3">
              <w:rPr>
                <w:bCs/>
                <w:iCs/>
                <w:color w:val="FF0000"/>
                <w:sz w:val="20"/>
                <w:szCs w:val="20"/>
              </w:rPr>
              <w:t xml:space="preserve"> shall declare RLF and go into idle mode autonomously to re-acquire ephemeris SIB. UE will then need to re-access the cell via Random Access procedure.</w:t>
            </w:r>
          </w:p>
          <w:p w14:paraId="0FE988A1" w14:textId="77777777" w:rsidR="00C91CF3" w:rsidRPr="00C91CF3" w:rsidRDefault="00C91CF3" w:rsidP="00C91CF3">
            <w:pPr>
              <w:widowControl/>
              <w:numPr>
                <w:ilvl w:val="0"/>
                <w:numId w:val="22"/>
              </w:numPr>
              <w:autoSpaceDE/>
              <w:autoSpaceDN/>
              <w:adjustRightInd/>
              <w:snapToGrid/>
              <w:spacing w:after="0"/>
              <w:ind w:left="312" w:hanging="312"/>
              <w:rPr>
                <w:bCs/>
                <w:iCs/>
                <w:color w:val="FF0000"/>
                <w:sz w:val="20"/>
                <w:szCs w:val="20"/>
              </w:rPr>
            </w:pPr>
            <w:r w:rsidRPr="00C91CF3">
              <w:rPr>
                <w:bCs/>
                <w:iCs/>
                <w:color w:val="FF0000"/>
                <w:sz w:val="20"/>
                <w:szCs w:val="20"/>
              </w:rPr>
              <w:t xml:space="preserve">UE </w:t>
            </w:r>
            <w:proofErr w:type="spellStart"/>
            <w:r w:rsidRPr="00C91CF3">
              <w:rPr>
                <w:bCs/>
                <w:iCs/>
                <w:color w:val="FF0000"/>
                <w:sz w:val="20"/>
                <w:szCs w:val="20"/>
              </w:rPr>
              <w:t>signalling</w:t>
            </w:r>
            <w:proofErr w:type="spellEnd"/>
            <w:r w:rsidRPr="00C91CF3">
              <w:rPr>
                <w:bCs/>
                <w:iCs/>
                <w:color w:val="FF0000"/>
                <w:sz w:val="20"/>
                <w:szCs w:val="20"/>
              </w:rPr>
              <w:t xml:space="preserve"> to indicate the validity timer for UL synchronization is about to expire</w:t>
            </w:r>
          </w:p>
          <w:p w14:paraId="52130E8E" w14:textId="0D2B3453" w:rsidR="00C91CF3" w:rsidRPr="00C91CF3" w:rsidRDefault="00C91CF3" w:rsidP="00C91CF3">
            <w:pPr>
              <w:autoSpaceDE/>
              <w:autoSpaceDN/>
              <w:adjustRightInd/>
              <w:snapToGrid/>
              <w:spacing w:after="0"/>
              <w:rPr>
                <w:bCs/>
                <w:iCs/>
                <w:sz w:val="20"/>
                <w:szCs w:val="20"/>
              </w:rPr>
            </w:pPr>
          </w:p>
        </w:tc>
        <w:tc>
          <w:tcPr>
            <w:tcW w:w="4776" w:type="dxa"/>
          </w:tcPr>
          <w:p w14:paraId="315EDDBC" w14:textId="77777777" w:rsidR="00797129" w:rsidRPr="00797129" w:rsidRDefault="00C91CF3" w:rsidP="000F3B5A">
            <w:pPr>
              <w:autoSpaceDE/>
              <w:autoSpaceDN/>
              <w:adjustRightInd/>
              <w:snapToGrid/>
              <w:spacing w:after="240"/>
              <w:jc w:val="left"/>
              <w:rPr>
                <w:sz w:val="20"/>
                <w:szCs w:val="20"/>
              </w:rPr>
            </w:pPr>
            <w:r w:rsidRPr="00797129">
              <w:rPr>
                <w:sz w:val="20"/>
                <w:szCs w:val="20"/>
              </w:rPr>
              <w:lastRenderedPageBreak/>
              <w:t xml:space="preserve">While the UE should </w:t>
            </w:r>
            <w:r w:rsidR="000123C2" w:rsidRPr="00797129">
              <w:rPr>
                <w:sz w:val="20"/>
                <w:szCs w:val="20"/>
              </w:rPr>
              <w:t xml:space="preserve">only start a short transmission if it can be confident that it can complete </w:t>
            </w:r>
            <w:r w:rsidR="00CE3D66" w:rsidRPr="00797129">
              <w:rPr>
                <w:sz w:val="20"/>
                <w:szCs w:val="20"/>
              </w:rPr>
              <w:t xml:space="preserve">it before the validity timer expires, RAN2 may specify UE </w:t>
            </w:r>
            <w:proofErr w:type="spellStart"/>
            <w:r w:rsidR="00CE3D66" w:rsidRPr="00797129">
              <w:rPr>
                <w:sz w:val="20"/>
                <w:szCs w:val="20"/>
              </w:rPr>
              <w:t>behaviour</w:t>
            </w:r>
            <w:proofErr w:type="spellEnd"/>
            <w:r w:rsidR="00CE3D66" w:rsidRPr="00797129">
              <w:rPr>
                <w:sz w:val="20"/>
                <w:szCs w:val="20"/>
              </w:rPr>
              <w:t xml:space="preserve"> in the exceptional case that the validity timer expires while the UE is in the middle </w:t>
            </w:r>
            <w:r w:rsidR="00797129" w:rsidRPr="00797129">
              <w:rPr>
                <w:sz w:val="20"/>
                <w:szCs w:val="20"/>
              </w:rPr>
              <w:t>of a short transmission.</w:t>
            </w:r>
          </w:p>
          <w:p w14:paraId="40223F5E" w14:textId="4CA6D7F2" w:rsidR="00CA3D1A" w:rsidRDefault="00797129" w:rsidP="000F3B5A">
            <w:pPr>
              <w:autoSpaceDE/>
              <w:autoSpaceDN/>
              <w:adjustRightInd/>
              <w:snapToGrid/>
              <w:spacing w:after="240"/>
              <w:jc w:val="left"/>
            </w:pPr>
            <w:r w:rsidRPr="00797129">
              <w:rPr>
                <w:b/>
                <w:bCs/>
                <w:sz w:val="20"/>
                <w:szCs w:val="20"/>
              </w:rPr>
              <w:t>Issue</w:t>
            </w:r>
            <w:r w:rsidR="000911FD">
              <w:rPr>
                <w:b/>
                <w:bCs/>
                <w:sz w:val="20"/>
                <w:szCs w:val="20"/>
              </w:rPr>
              <w:t xml:space="preserve"> 5</w:t>
            </w:r>
            <w:r w:rsidRPr="00797129">
              <w:rPr>
                <w:sz w:val="20"/>
                <w:szCs w:val="20"/>
              </w:rPr>
              <w:t>: Any RLF procedure that may be specified by RAN2 is for exceptional situations. The UE should complete its short transmission before an RLF procedure is triggered.</w:t>
            </w:r>
            <w:r>
              <w:t xml:space="preserve"> </w:t>
            </w:r>
            <w:r w:rsidR="000123C2">
              <w:t xml:space="preserve"> </w:t>
            </w:r>
            <w:r w:rsidR="00C91CF3">
              <w:t xml:space="preserve"> </w:t>
            </w:r>
          </w:p>
        </w:tc>
      </w:tr>
    </w:tbl>
    <w:p w14:paraId="63E4385E" w14:textId="77777777" w:rsidR="00CA3D1A" w:rsidRDefault="00CA3D1A" w:rsidP="000F3B5A">
      <w:pPr>
        <w:autoSpaceDE/>
        <w:autoSpaceDN/>
        <w:adjustRightInd/>
        <w:snapToGrid/>
        <w:spacing w:after="240"/>
        <w:jc w:val="left"/>
      </w:pPr>
    </w:p>
    <w:p w14:paraId="426EA0B1" w14:textId="77777777" w:rsidR="000F3B5A" w:rsidRPr="00F8308C" w:rsidRDefault="000F3B5A" w:rsidP="00F249C7">
      <w:pPr>
        <w:autoSpaceDE/>
        <w:autoSpaceDN/>
        <w:adjustRightInd/>
        <w:snapToGrid/>
        <w:spacing w:after="0"/>
        <w:jc w:val="left"/>
      </w:pPr>
    </w:p>
    <w:p w14:paraId="1F7C61A5" w14:textId="3274C1A6" w:rsidR="00CC3C87" w:rsidRDefault="00CA799B" w:rsidP="00CA799B">
      <w:pPr>
        <w:pStyle w:val="Heading2"/>
      </w:pPr>
      <w:r>
        <w:t>Discussion</w:t>
      </w:r>
    </w:p>
    <w:p w14:paraId="51ECDC71" w14:textId="1951CC8E" w:rsidR="001C0191" w:rsidRDefault="001C0191" w:rsidP="00D066D4">
      <w:r>
        <w:fldChar w:fldCharType="begin"/>
      </w:r>
      <w:r>
        <w:instrText xml:space="preserve"> REF _Ref87036648 \h </w:instrText>
      </w:r>
      <w:r>
        <w:fldChar w:fldCharType="separate"/>
      </w:r>
      <w:r>
        <w:t xml:space="preserve">Figure </w:t>
      </w:r>
      <w:r>
        <w:rPr>
          <w:noProof/>
        </w:rPr>
        <w:t>1</w:t>
      </w:r>
      <w:r>
        <w:fldChar w:fldCharType="end"/>
      </w:r>
      <w:r>
        <w:t xml:space="preserve"> </w:t>
      </w:r>
      <w:r w:rsidR="000B5417">
        <w:t>illustrates the issues related to the UE communicating with short transmissions while UL synchronization is valid.</w:t>
      </w:r>
    </w:p>
    <w:p w14:paraId="36AAD9C7" w14:textId="53716A34" w:rsidR="001C0191" w:rsidRDefault="001C0191" w:rsidP="00D066D4"/>
    <w:p w14:paraId="41042E99" w14:textId="122DFB31" w:rsidR="001C0191" w:rsidRDefault="002F14B1" w:rsidP="00D066D4">
      <w:r>
        <w:rPr>
          <w:noProof/>
        </w:rPr>
        <w:drawing>
          <wp:inline distT="0" distB="0" distL="0" distR="0" wp14:anchorId="4E96EEEB" wp14:editId="2CBDD67B">
            <wp:extent cx="5998845" cy="3136938"/>
            <wp:effectExtent l="0" t="0" r="190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2228" cy="3143936"/>
                    </a:xfrm>
                    <a:prstGeom prst="rect">
                      <a:avLst/>
                    </a:prstGeom>
                    <a:noFill/>
                  </pic:spPr>
                </pic:pic>
              </a:graphicData>
            </a:graphic>
          </wp:inline>
        </w:drawing>
      </w:r>
    </w:p>
    <w:p w14:paraId="50A8178F" w14:textId="7E5D7B75" w:rsidR="001C0191" w:rsidRDefault="001C0191" w:rsidP="001C0191">
      <w:pPr>
        <w:pStyle w:val="Caption"/>
      </w:pPr>
      <w:bookmarkStart w:id="3" w:name="_Ref87036648"/>
      <w:r>
        <w:t xml:space="preserve">Figure </w:t>
      </w:r>
      <w:r w:rsidR="00585AE9">
        <w:fldChar w:fldCharType="begin"/>
      </w:r>
      <w:r w:rsidR="00585AE9">
        <w:instrText xml:space="preserve"> SEQ Figure \* ARABIC </w:instrText>
      </w:r>
      <w:r w:rsidR="00585AE9">
        <w:fldChar w:fldCharType="separate"/>
      </w:r>
      <w:r>
        <w:rPr>
          <w:noProof/>
        </w:rPr>
        <w:t>1</w:t>
      </w:r>
      <w:r w:rsidR="00585AE9">
        <w:rPr>
          <w:noProof/>
        </w:rPr>
        <w:fldChar w:fldCharType="end"/>
      </w:r>
      <w:bookmarkEnd w:id="3"/>
      <w:r>
        <w:t xml:space="preserve"> - Issues to short transmissions while UL </w:t>
      </w:r>
      <w:proofErr w:type="spellStart"/>
      <w:r>
        <w:t>synchronisation</w:t>
      </w:r>
      <w:proofErr w:type="spellEnd"/>
      <w:r>
        <w:t xml:space="preserve"> is valid</w:t>
      </w:r>
    </w:p>
    <w:p w14:paraId="0DE131BB" w14:textId="5906AD45" w:rsidR="001C0191" w:rsidRDefault="000B5417" w:rsidP="00D066D4">
      <w:r>
        <w:t xml:space="preserve">The UE </w:t>
      </w:r>
      <w:proofErr w:type="gramStart"/>
      <w:r>
        <w:t>has to</w:t>
      </w:r>
      <w:proofErr w:type="gramEnd"/>
      <w:r>
        <w:t xml:space="preserve"> </w:t>
      </w:r>
      <w:r w:rsidR="00370EAA">
        <w:t>undertake the following procedure when data arrives in its UE buffers and it starts a short mobile-originated transmission</w:t>
      </w:r>
      <w:r>
        <w:t>:</w:t>
      </w:r>
    </w:p>
    <w:p w14:paraId="2780BD76" w14:textId="77777777" w:rsidR="000B5417" w:rsidRDefault="000B5417" w:rsidP="000B5417">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UE reads SIB containing ephemeris information</w:t>
      </w:r>
    </w:p>
    <w:p w14:paraId="419D0F1E" w14:textId="77777777" w:rsidR="000B5417" w:rsidRDefault="000B5417" w:rsidP="000B5417">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UE determines value of validity timer from SIB</w:t>
      </w:r>
    </w:p>
    <w:p w14:paraId="40EA50B7" w14:textId="68D4CB53" w:rsidR="000B5417" w:rsidRDefault="000B5417" w:rsidP="000B5417">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UE determines the current age of the ephemeris information on SIB</w:t>
      </w:r>
      <w:r w:rsidR="00554233">
        <w:rPr>
          <w:rFonts w:ascii="Times New Roman" w:hAnsi="Times New Roman" w:cs="Times New Roman"/>
          <w:sz w:val="22"/>
          <w:szCs w:val="22"/>
        </w:rPr>
        <w:t xml:space="preserve"> [issue 4]</w:t>
      </w:r>
    </w:p>
    <w:p w14:paraId="4E472E8A" w14:textId="66F8867A" w:rsidR="000B5417" w:rsidRDefault="000B5417" w:rsidP="000B5417">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UE calculates the remaining time for which ephemeris information on SIB is valid</w:t>
      </w:r>
      <w:r w:rsidR="00370EAA">
        <w:rPr>
          <w:rFonts w:ascii="Times New Roman" w:hAnsi="Times New Roman" w:cs="Times New Roman"/>
          <w:sz w:val="22"/>
          <w:szCs w:val="22"/>
        </w:rPr>
        <w:t xml:space="preserve"> [issue 3]</w:t>
      </w:r>
    </w:p>
    <w:p w14:paraId="6B5D9535" w14:textId="51E050AC" w:rsidR="000B5417" w:rsidRDefault="000B5417" w:rsidP="000B5417">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UE decides whether it can complete a short transmission during the remaining validity time</w:t>
      </w:r>
      <w:r w:rsidR="00370EAA">
        <w:rPr>
          <w:rFonts w:ascii="Times New Roman" w:hAnsi="Times New Roman" w:cs="Times New Roman"/>
          <w:sz w:val="22"/>
          <w:szCs w:val="22"/>
        </w:rPr>
        <w:t xml:space="preserve"> [issue 1]</w:t>
      </w:r>
    </w:p>
    <w:p w14:paraId="79FC8A20" w14:textId="77777777" w:rsidR="000B5417" w:rsidRDefault="000B5417" w:rsidP="000B5417">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If the UE estimates that there is sufficient time to complete the short transmission:</w:t>
      </w:r>
    </w:p>
    <w:p w14:paraId="73C23A6D" w14:textId="77777777" w:rsidR="000B5417" w:rsidRDefault="000B5417" w:rsidP="000B5417">
      <w:pPr>
        <w:pStyle w:val="ListParagraph"/>
        <w:numPr>
          <w:ilvl w:val="1"/>
          <w:numId w:val="24"/>
        </w:numPr>
        <w:rPr>
          <w:rFonts w:ascii="Times New Roman" w:hAnsi="Times New Roman" w:cs="Times New Roman"/>
          <w:sz w:val="22"/>
          <w:szCs w:val="22"/>
          <w:lang w:eastAsia="en-US"/>
        </w:rPr>
      </w:pPr>
      <w:r>
        <w:rPr>
          <w:rFonts w:ascii="Times New Roman" w:hAnsi="Times New Roman" w:cs="Times New Roman"/>
          <w:sz w:val="22"/>
          <w:szCs w:val="22"/>
        </w:rPr>
        <w:t>UE performs initial access</w:t>
      </w:r>
    </w:p>
    <w:p w14:paraId="6EA47593" w14:textId="77777777" w:rsidR="000B5417" w:rsidRDefault="000B5417" w:rsidP="000B5417">
      <w:pPr>
        <w:pStyle w:val="ListParagraph"/>
        <w:numPr>
          <w:ilvl w:val="1"/>
          <w:numId w:val="24"/>
        </w:numPr>
        <w:rPr>
          <w:rFonts w:ascii="Times New Roman" w:hAnsi="Times New Roman" w:cs="Times New Roman"/>
          <w:sz w:val="22"/>
          <w:szCs w:val="22"/>
          <w:lang w:eastAsia="en-US"/>
        </w:rPr>
      </w:pPr>
      <w:r>
        <w:rPr>
          <w:rFonts w:ascii="Times New Roman" w:hAnsi="Times New Roman" w:cs="Times New Roman"/>
          <w:sz w:val="22"/>
          <w:szCs w:val="22"/>
        </w:rPr>
        <w:t>UE moves to CONNECTED mode</w:t>
      </w:r>
    </w:p>
    <w:p w14:paraId="3BC7EDD7" w14:textId="37CCC616" w:rsidR="000B5417" w:rsidRDefault="000B5417" w:rsidP="000B5417">
      <w:pPr>
        <w:pStyle w:val="ListParagraph"/>
        <w:numPr>
          <w:ilvl w:val="1"/>
          <w:numId w:val="24"/>
        </w:numPr>
        <w:rPr>
          <w:rFonts w:ascii="Times New Roman" w:hAnsi="Times New Roman" w:cs="Times New Roman"/>
          <w:sz w:val="22"/>
          <w:szCs w:val="22"/>
          <w:lang w:eastAsia="en-US"/>
        </w:rPr>
      </w:pPr>
      <w:r>
        <w:rPr>
          <w:rFonts w:ascii="Times New Roman" w:hAnsi="Times New Roman" w:cs="Times New Roman"/>
          <w:sz w:val="22"/>
          <w:szCs w:val="22"/>
        </w:rPr>
        <w:t xml:space="preserve">UE takes part in </w:t>
      </w:r>
      <w:proofErr w:type="spellStart"/>
      <w:r>
        <w:rPr>
          <w:rFonts w:ascii="Times New Roman" w:hAnsi="Times New Roman" w:cs="Times New Roman"/>
          <w:sz w:val="22"/>
          <w:szCs w:val="22"/>
        </w:rPr>
        <w:t>signalling</w:t>
      </w:r>
      <w:proofErr w:type="spellEnd"/>
      <w:r>
        <w:rPr>
          <w:rFonts w:ascii="Times New Roman" w:hAnsi="Times New Roman" w:cs="Times New Roman"/>
          <w:sz w:val="22"/>
          <w:szCs w:val="22"/>
        </w:rPr>
        <w:t xml:space="preserve"> exchange </w:t>
      </w:r>
      <w:proofErr w:type="gramStart"/>
      <w:r>
        <w:rPr>
          <w:rFonts w:ascii="Times New Roman" w:hAnsi="Times New Roman" w:cs="Times New Roman"/>
          <w:sz w:val="22"/>
          <w:szCs w:val="22"/>
        </w:rPr>
        <w:t>in order to</w:t>
      </w:r>
      <w:proofErr w:type="gramEnd"/>
      <w:r>
        <w:rPr>
          <w:rFonts w:ascii="Times New Roman" w:hAnsi="Times New Roman" w:cs="Times New Roman"/>
          <w:sz w:val="22"/>
          <w:szCs w:val="22"/>
        </w:rPr>
        <w:t xml:space="preserve"> communicate its short transmission</w:t>
      </w:r>
    </w:p>
    <w:p w14:paraId="45D8006D" w14:textId="7F07FC9D" w:rsidR="00A129AB" w:rsidRDefault="00A129AB" w:rsidP="000B5417">
      <w:pPr>
        <w:pStyle w:val="ListParagraph"/>
        <w:numPr>
          <w:ilvl w:val="1"/>
          <w:numId w:val="24"/>
        </w:numPr>
        <w:rPr>
          <w:rFonts w:ascii="Times New Roman" w:hAnsi="Times New Roman" w:cs="Times New Roman"/>
          <w:sz w:val="22"/>
          <w:szCs w:val="22"/>
          <w:lang w:eastAsia="en-US"/>
        </w:rPr>
      </w:pPr>
      <w:r>
        <w:rPr>
          <w:rFonts w:ascii="Times New Roman" w:hAnsi="Times New Roman" w:cs="Times New Roman"/>
          <w:sz w:val="22"/>
          <w:szCs w:val="22"/>
        </w:rPr>
        <w:t>RRC connection is released gracefully</w:t>
      </w:r>
    </w:p>
    <w:p w14:paraId="79D8B880" w14:textId="1CC9AF1F" w:rsidR="000B5417" w:rsidRDefault="000B5417" w:rsidP="000B5417">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If the UE short transmission time exceeds the validity time of the ephemeris information, the UE undertakes a modified RLF procedure or moves to IDLE</w:t>
      </w:r>
      <w:r w:rsidR="00370EAA">
        <w:rPr>
          <w:rFonts w:ascii="Times New Roman" w:hAnsi="Times New Roman" w:cs="Times New Roman"/>
          <w:sz w:val="22"/>
          <w:szCs w:val="22"/>
        </w:rPr>
        <w:t xml:space="preserve"> [issue 5]</w:t>
      </w:r>
    </w:p>
    <w:p w14:paraId="2265EEB6" w14:textId="7C2948A4" w:rsidR="000B5417" w:rsidRPr="000B5417" w:rsidRDefault="000B5417" w:rsidP="000B5417">
      <w:pPr>
        <w:pStyle w:val="ListParagraph"/>
        <w:numPr>
          <w:ilvl w:val="1"/>
          <w:numId w:val="24"/>
        </w:numPr>
        <w:rPr>
          <w:rFonts w:ascii="Times New Roman" w:hAnsi="Times New Roman" w:cs="Times New Roman"/>
          <w:sz w:val="22"/>
          <w:szCs w:val="22"/>
          <w:lang w:eastAsia="en-US"/>
        </w:rPr>
      </w:pPr>
      <w:r>
        <w:rPr>
          <w:rFonts w:ascii="Times New Roman" w:hAnsi="Times New Roman" w:cs="Times New Roman"/>
          <w:sz w:val="22"/>
          <w:szCs w:val="22"/>
        </w:rPr>
        <w:lastRenderedPageBreak/>
        <w:t>Note: this should be an exceptional situation that should be avoided</w:t>
      </w:r>
      <w:r w:rsidRPr="000B5417">
        <w:t xml:space="preserve"> </w:t>
      </w:r>
    </w:p>
    <w:p w14:paraId="3849539D" w14:textId="1B0516E6" w:rsidR="001C0191" w:rsidRDefault="001C0191" w:rsidP="00D066D4"/>
    <w:p w14:paraId="2D4C328C" w14:textId="2F2D470E" w:rsidR="00370EAA" w:rsidRDefault="00370EAA" w:rsidP="00D066D4">
      <w:r>
        <w:t>Some of these steps are elaborate in more detail below</w:t>
      </w:r>
      <w:r w:rsidR="009736D8">
        <w:t>. We refer to the SIB carrying ephemeris information as “SIB-EPH”</w:t>
      </w:r>
      <w:r>
        <w:t>:</w:t>
      </w:r>
    </w:p>
    <w:p w14:paraId="199ABB57" w14:textId="5E0426D3" w:rsidR="00370EAA" w:rsidRPr="00370EAA" w:rsidRDefault="00370EAA" w:rsidP="00D066D4">
      <w:pPr>
        <w:rPr>
          <w:u w:val="single"/>
        </w:rPr>
      </w:pPr>
      <w:r w:rsidRPr="00370EAA">
        <w:rPr>
          <w:u w:val="single"/>
        </w:rPr>
        <w:t>UE reads SIB containing ephemeris information</w:t>
      </w:r>
    </w:p>
    <w:p w14:paraId="605261B0" w14:textId="73E2237A" w:rsidR="00370EAA" w:rsidRDefault="00370EAA" w:rsidP="00D066D4">
      <w:r>
        <w:t xml:space="preserve">The SIB containing ephemeris information has not yet been defined by RAN2. We assume that the SIB is repeated </w:t>
      </w:r>
      <w:proofErr w:type="gramStart"/>
      <w:r>
        <w:t>a number of</w:t>
      </w:r>
      <w:proofErr w:type="gramEnd"/>
      <w:r>
        <w:t xml:space="preserve"> times before the SIB </w:t>
      </w:r>
      <w:r w:rsidR="00A423E5">
        <w:t>is updated with new ephemeris information</w:t>
      </w:r>
      <w:r>
        <w:t>. Hence the SIB-EPH may be repeated multiple times at the RRC layer before it changes due to update</w:t>
      </w:r>
      <w:r w:rsidR="009A5CB6">
        <w:t>d</w:t>
      </w:r>
      <w:r>
        <w:t xml:space="preserve"> ephemeris information. The SIB-EPH repetition at the RRC layer allows different UEs to attach to the cell at different times. The RRC la</w:t>
      </w:r>
      <w:r w:rsidR="009A5CB6">
        <w:t>y</w:t>
      </w:r>
      <w:r>
        <w:t>er SIB-EPH repetitions are then subject to repetition at the physical layer, where the physical layer repetition allows for coverage extension.</w:t>
      </w:r>
    </w:p>
    <w:p w14:paraId="7888124F" w14:textId="469DACCB" w:rsidR="00370EAA" w:rsidRPr="00370EAA" w:rsidRDefault="00370EAA" w:rsidP="00370EAA">
      <w:pPr>
        <w:rPr>
          <w:u w:val="single"/>
        </w:rPr>
      </w:pPr>
      <w:r w:rsidRPr="00370EAA">
        <w:rPr>
          <w:u w:val="single"/>
        </w:rPr>
        <w:t xml:space="preserve">UE </w:t>
      </w:r>
      <w:r>
        <w:rPr>
          <w:u w:val="single"/>
        </w:rPr>
        <w:t>determines value of validity timer from SIB</w:t>
      </w:r>
    </w:p>
    <w:p w14:paraId="6BFADDA0" w14:textId="7B19C41C" w:rsidR="009736D8" w:rsidRDefault="00370EAA" w:rsidP="00D066D4">
      <w:r>
        <w:t xml:space="preserve">It has been agreed that a validity timer is configured by the </w:t>
      </w:r>
      <w:r w:rsidR="009736D8">
        <w:t xml:space="preserve">network. This validity duration should be </w:t>
      </w:r>
      <w:proofErr w:type="spellStart"/>
      <w:r w:rsidR="009736D8">
        <w:t>signalled</w:t>
      </w:r>
      <w:proofErr w:type="spellEnd"/>
      <w:r w:rsidR="009736D8">
        <w:t xml:space="preserve"> in SIB-EPH.</w:t>
      </w:r>
      <w:r w:rsidR="00736985">
        <w:t xml:space="preserve"> The validity duration is finite (of the order of 20-30 seconds</w:t>
      </w:r>
      <w:r w:rsidR="00B5071D">
        <w:t xml:space="preserve">) and is needed because the orbital propagation models are not sufficiently accurate / realistic to </w:t>
      </w:r>
      <w:r w:rsidR="00D9585F">
        <w:t>precisely</w:t>
      </w:r>
      <w:r w:rsidR="00B5071D">
        <w:t xml:space="preserve"> </w:t>
      </w:r>
      <w:r w:rsidR="00944799">
        <w:t>characterize the orbit experienced by the satellite.</w:t>
      </w:r>
      <w:r w:rsidR="009736D8">
        <w:t xml:space="preserve"> The UE can determine the validity timer duration</w:t>
      </w:r>
      <w:r w:rsidR="005403D7">
        <w:t xml:space="preserve">, </w:t>
      </w:r>
      <w:proofErr w:type="spellStart"/>
      <w:r w:rsidR="005403D7" w:rsidRPr="005403D7">
        <w:rPr>
          <w:i/>
          <w:iCs/>
        </w:rPr>
        <w:t>t</w:t>
      </w:r>
      <w:r w:rsidR="005403D7" w:rsidRPr="005403D7">
        <w:rPr>
          <w:i/>
          <w:iCs/>
          <w:vertAlign w:val="subscript"/>
        </w:rPr>
        <w:t>D</w:t>
      </w:r>
      <w:proofErr w:type="spellEnd"/>
      <w:r w:rsidR="005403D7">
        <w:t>,</w:t>
      </w:r>
      <w:r w:rsidR="009736D8">
        <w:t xml:space="preserve"> once it has </w:t>
      </w:r>
      <w:r w:rsidR="009A5CB6">
        <w:t xml:space="preserve">been </w:t>
      </w:r>
      <w:r w:rsidR="009736D8">
        <w:t xml:space="preserve">decoded </w:t>
      </w:r>
      <w:r w:rsidR="005403D7">
        <w:t xml:space="preserve">from </w:t>
      </w:r>
      <w:r w:rsidR="009736D8">
        <w:t>SIB-EPH.</w:t>
      </w:r>
    </w:p>
    <w:p w14:paraId="020EBBE5" w14:textId="087E2036" w:rsidR="009736D8" w:rsidRPr="00370EAA" w:rsidRDefault="009736D8" w:rsidP="009736D8">
      <w:pPr>
        <w:rPr>
          <w:u w:val="single"/>
        </w:rPr>
      </w:pPr>
      <w:r w:rsidRPr="00370EAA">
        <w:rPr>
          <w:u w:val="single"/>
        </w:rPr>
        <w:t xml:space="preserve">UE </w:t>
      </w:r>
      <w:r>
        <w:rPr>
          <w:u w:val="single"/>
        </w:rPr>
        <w:t>determines current age of the ephemeris information on SIB</w:t>
      </w:r>
    </w:p>
    <w:p w14:paraId="0A4AEA88" w14:textId="33F91C66" w:rsidR="009736D8" w:rsidRDefault="009736D8" w:rsidP="009736D8">
      <w:r>
        <w:t>The UE needs to know when the SIB-EPH was initially transmitted</w:t>
      </w:r>
      <w:r w:rsidR="005403D7">
        <w:t xml:space="preserve">, </w:t>
      </w:r>
      <w:proofErr w:type="gramStart"/>
      <w:r w:rsidR="005403D7">
        <w:t>i.e.</w:t>
      </w:r>
      <w:proofErr w:type="gramEnd"/>
      <w:r w:rsidR="005403D7">
        <w:t xml:space="preserve"> the epoch time of the SIB, </w:t>
      </w:r>
      <w:r w:rsidR="005403D7" w:rsidRPr="005403D7">
        <w:rPr>
          <w:i/>
          <w:iCs/>
        </w:rPr>
        <w:t>t</w:t>
      </w:r>
      <w:r w:rsidR="005403D7" w:rsidRPr="005403D7">
        <w:rPr>
          <w:i/>
          <w:iCs/>
          <w:vertAlign w:val="subscript"/>
        </w:rPr>
        <w:t>0</w:t>
      </w:r>
      <w:r w:rsidR="005403D7">
        <w:t xml:space="preserve">. Based on the current time, </w:t>
      </w:r>
      <w:r w:rsidR="005403D7" w:rsidRPr="005403D7">
        <w:rPr>
          <w:i/>
          <w:iCs/>
        </w:rPr>
        <w:t>t</w:t>
      </w:r>
      <w:r w:rsidR="005403D7" w:rsidRPr="005403D7">
        <w:rPr>
          <w:i/>
          <w:iCs/>
          <w:vertAlign w:val="subscript"/>
        </w:rPr>
        <w:t>1</w:t>
      </w:r>
      <w:r w:rsidR="005403D7">
        <w:t>, and the time at which the SIB-EPH was initially transmitted, the UE can determine the current age of the ephemeris information on SIB:</w:t>
      </w:r>
    </w:p>
    <w:p w14:paraId="76C334F7" w14:textId="081F6F60" w:rsidR="005403D7" w:rsidRPr="00E81A4C" w:rsidRDefault="005403D7" w:rsidP="009736D8">
      <w:proofErr w:type="spellStart"/>
      <w:r w:rsidRPr="00E81A4C">
        <w:rPr>
          <w:i/>
          <w:iCs/>
        </w:rPr>
        <w:t>t</w:t>
      </w:r>
      <w:r w:rsidRPr="00E81A4C">
        <w:rPr>
          <w:i/>
          <w:iCs/>
          <w:vertAlign w:val="subscript"/>
        </w:rPr>
        <w:t>SIB_age</w:t>
      </w:r>
      <w:proofErr w:type="spellEnd"/>
      <w:r w:rsidRPr="00E81A4C">
        <w:t xml:space="preserve"> = </w:t>
      </w:r>
      <w:r w:rsidRPr="00E81A4C">
        <w:rPr>
          <w:i/>
          <w:iCs/>
        </w:rPr>
        <w:t>t</w:t>
      </w:r>
      <w:r w:rsidRPr="00E81A4C">
        <w:rPr>
          <w:i/>
          <w:iCs/>
          <w:vertAlign w:val="subscript"/>
        </w:rPr>
        <w:t>1</w:t>
      </w:r>
      <w:r w:rsidRPr="00E81A4C">
        <w:t xml:space="preserve"> – </w:t>
      </w:r>
      <w:r w:rsidRPr="00E81A4C">
        <w:rPr>
          <w:i/>
          <w:iCs/>
        </w:rPr>
        <w:t>t</w:t>
      </w:r>
      <w:r w:rsidRPr="00E81A4C">
        <w:rPr>
          <w:i/>
          <w:iCs/>
          <w:vertAlign w:val="subscript"/>
        </w:rPr>
        <w:t>0</w:t>
      </w:r>
    </w:p>
    <w:p w14:paraId="78823AD2" w14:textId="602F23CC" w:rsidR="005403D7" w:rsidRPr="00E81A4C" w:rsidRDefault="005403D7" w:rsidP="009736D8">
      <w:r w:rsidRPr="00E81A4C">
        <w:rPr>
          <w:b/>
          <w:bCs/>
        </w:rPr>
        <w:t xml:space="preserve">Proposal </w:t>
      </w:r>
      <w:r w:rsidR="007407E8" w:rsidRPr="00E81A4C">
        <w:rPr>
          <w:b/>
          <w:bCs/>
        </w:rPr>
        <w:t>1</w:t>
      </w:r>
      <w:r w:rsidRPr="00E81A4C">
        <w:rPr>
          <w:b/>
          <w:bCs/>
        </w:rPr>
        <w:t>: The epoch time of the current ephemeris information is defined as the time that the first physical layer repetition of the first RRC level repetition of the current ephemeris information is transmitted</w:t>
      </w:r>
      <w:r w:rsidRPr="00E81A4C">
        <w:t>.</w:t>
      </w:r>
    </w:p>
    <w:p w14:paraId="36A7554B" w14:textId="5A708FED" w:rsidR="003A48D6" w:rsidRDefault="003A48D6" w:rsidP="009736D8">
      <w:r w:rsidRPr="00E81A4C">
        <w:rPr>
          <w:b/>
          <w:bCs/>
        </w:rPr>
        <w:t xml:space="preserve">Proposal </w:t>
      </w:r>
      <w:r w:rsidR="007407E8" w:rsidRPr="00E81A4C">
        <w:rPr>
          <w:b/>
          <w:bCs/>
        </w:rPr>
        <w:t>2</w:t>
      </w:r>
      <w:r w:rsidRPr="00E81A4C">
        <w:rPr>
          <w:b/>
          <w:bCs/>
        </w:rPr>
        <w:t>: The epoch time of the current ephemeris information is transmitted on</w:t>
      </w:r>
      <w:r w:rsidRPr="003A48D6">
        <w:rPr>
          <w:b/>
          <w:bCs/>
        </w:rPr>
        <w:t xml:space="preserve"> SIB</w:t>
      </w:r>
      <w:r>
        <w:t>.</w:t>
      </w:r>
    </w:p>
    <w:p w14:paraId="7DAE9EC3" w14:textId="77777777" w:rsidR="003A48D6" w:rsidRDefault="003A48D6" w:rsidP="009736D8"/>
    <w:p w14:paraId="25425E8F" w14:textId="0BF72E72" w:rsidR="005403D7" w:rsidRPr="005403D7" w:rsidRDefault="005403D7" w:rsidP="009736D8">
      <w:pPr>
        <w:rPr>
          <w:u w:val="single"/>
        </w:rPr>
      </w:pPr>
      <w:r w:rsidRPr="005403D7">
        <w:rPr>
          <w:u w:val="single"/>
        </w:rPr>
        <w:t xml:space="preserve">UE calculates the remaining time for which </w:t>
      </w:r>
      <w:r w:rsidR="006C125D">
        <w:rPr>
          <w:u w:val="single"/>
        </w:rPr>
        <w:t>ephemeris information</w:t>
      </w:r>
      <w:r w:rsidRPr="005403D7">
        <w:rPr>
          <w:u w:val="single"/>
        </w:rPr>
        <w:t xml:space="preserve"> is valid</w:t>
      </w:r>
    </w:p>
    <w:p w14:paraId="4D08DCCF" w14:textId="055273D3" w:rsidR="005403D7" w:rsidRDefault="005403D7" w:rsidP="009736D8">
      <w:r>
        <w:t xml:space="preserve">The remaining time for which SIB is valid is the </w:t>
      </w:r>
      <w:r w:rsidR="003A48D6">
        <w:t>validity timer duration minus the SIB age:</w:t>
      </w:r>
    </w:p>
    <w:p w14:paraId="04209B88" w14:textId="5DB34C7C" w:rsidR="003A48D6" w:rsidRDefault="006C125D" w:rsidP="003A48D6">
      <w:proofErr w:type="spellStart"/>
      <w:r w:rsidRPr="005403D7">
        <w:rPr>
          <w:i/>
          <w:iCs/>
        </w:rPr>
        <w:t>T</w:t>
      </w:r>
      <w:r>
        <w:rPr>
          <w:i/>
          <w:iCs/>
          <w:vertAlign w:val="subscript"/>
        </w:rPr>
        <w:t>eph</w:t>
      </w:r>
      <w:r w:rsidR="003A48D6" w:rsidRPr="005403D7">
        <w:rPr>
          <w:i/>
          <w:iCs/>
          <w:vertAlign w:val="subscript"/>
        </w:rPr>
        <w:t>_</w:t>
      </w:r>
      <w:r w:rsidR="003A48D6">
        <w:rPr>
          <w:i/>
          <w:iCs/>
          <w:vertAlign w:val="subscript"/>
        </w:rPr>
        <w:t>valid</w:t>
      </w:r>
      <w:proofErr w:type="spellEnd"/>
      <w:r w:rsidR="003A48D6">
        <w:t xml:space="preserve"> = </w:t>
      </w:r>
      <w:proofErr w:type="spellStart"/>
      <w:r w:rsidR="003A48D6" w:rsidRPr="003A48D6">
        <w:rPr>
          <w:i/>
          <w:iCs/>
        </w:rPr>
        <w:t>t</w:t>
      </w:r>
      <w:r w:rsidR="003A48D6" w:rsidRPr="003A48D6">
        <w:rPr>
          <w:i/>
          <w:iCs/>
          <w:vertAlign w:val="subscript"/>
        </w:rPr>
        <w:t>D</w:t>
      </w:r>
      <w:proofErr w:type="spellEnd"/>
      <w:r w:rsidR="003A48D6">
        <w:t xml:space="preserve"> – </w:t>
      </w:r>
      <w:proofErr w:type="spellStart"/>
      <w:r w:rsidR="003A48D6" w:rsidRPr="005403D7">
        <w:rPr>
          <w:i/>
          <w:iCs/>
        </w:rPr>
        <w:t>t</w:t>
      </w:r>
      <w:r w:rsidR="003A48D6">
        <w:rPr>
          <w:i/>
          <w:iCs/>
          <w:vertAlign w:val="subscript"/>
        </w:rPr>
        <w:t>SIB_age</w:t>
      </w:r>
      <w:proofErr w:type="spellEnd"/>
    </w:p>
    <w:p w14:paraId="4732098B" w14:textId="77777777" w:rsidR="003A48D6" w:rsidRDefault="003A48D6" w:rsidP="009736D8"/>
    <w:p w14:paraId="0292E725" w14:textId="4DF24205" w:rsidR="00370EAA" w:rsidRPr="003A48D6" w:rsidRDefault="003A48D6" w:rsidP="00D066D4">
      <w:pPr>
        <w:rPr>
          <w:u w:val="single"/>
        </w:rPr>
      </w:pPr>
      <w:r w:rsidRPr="003A48D6">
        <w:rPr>
          <w:u w:val="single"/>
        </w:rPr>
        <w:t>UE decides whether it can complete a short transmission during the remaining validity time</w:t>
      </w:r>
      <w:r w:rsidR="009736D8" w:rsidRPr="003A48D6">
        <w:rPr>
          <w:u w:val="single"/>
        </w:rPr>
        <w:t xml:space="preserve"> </w:t>
      </w:r>
    </w:p>
    <w:p w14:paraId="4A0662B6" w14:textId="34D3A2D0" w:rsidR="00370EAA" w:rsidRDefault="003A48D6" w:rsidP="00D066D4">
      <w:r>
        <w:t>The UE needs to decide whether it can complete a short transmission during the remaining validity time as it has been agreed tha</w:t>
      </w:r>
      <w:r w:rsidRPr="003A48D6">
        <w:t>t “</w:t>
      </w:r>
      <w:r w:rsidRPr="003A48D6">
        <w:rPr>
          <w:i/>
          <w:iCs/>
          <w:color w:val="000000" w:themeColor="text1"/>
          <w:lang w:eastAsia="x-none"/>
        </w:rPr>
        <w:t xml:space="preserve">The duration of the short transmission is </w:t>
      </w:r>
      <w:proofErr w:type="spellStart"/>
      <w:r w:rsidRPr="003A48D6">
        <w:rPr>
          <w:i/>
          <w:iCs/>
          <w:color w:val="000000" w:themeColor="text1"/>
          <w:lang w:eastAsia="x-none"/>
        </w:rPr>
        <w:t>not longer</w:t>
      </w:r>
      <w:proofErr w:type="spellEnd"/>
      <w:r w:rsidRPr="003A48D6">
        <w:rPr>
          <w:i/>
          <w:iCs/>
          <w:color w:val="000000" w:themeColor="text1"/>
          <w:lang w:eastAsia="x-none"/>
        </w:rPr>
        <w:t xml:space="preserve"> than the “validity timer for UL synchronization</w:t>
      </w:r>
      <w:r w:rsidRPr="003A48D6">
        <w:t>”</w:t>
      </w:r>
      <w:r>
        <w:t>.</w:t>
      </w:r>
    </w:p>
    <w:p w14:paraId="3619E579" w14:textId="06676553" w:rsidR="003A48D6" w:rsidRDefault="003A48D6" w:rsidP="00D066D4">
      <w:proofErr w:type="gramStart"/>
      <w:r>
        <w:t>In order to</w:t>
      </w:r>
      <w:proofErr w:type="gramEnd"/>
      <w:r>
        <w:t xml:space="preserve"> decide whether it can complete the short transmission during the remaining validity time, the UE must estimate the time required to complete the short transmission and compare that to the remaining validity time.</w:t>
      </w:r>
    </w:p>
    <w:p w14:paraId="47A6DD78" w14:textId="70F80641" w:rsidR="003A48D6" w:rsidRDefault="003A48D6" w:rsidP="00D066D4">
      <w:r>
        <w:t xml:space="preserve">The main component of the short transmission is likely to be a PUSCH transmission </w:t>
      </w:r>
      <w:r w:rsidR="00483B43">
        <w:t>carrying mobile originated data. The UE knows the number of bits in this message since the message is contained within the UE’s transmit buffers. The UE can estimate the time required to transmit the PUSCH based on:</w:t>
      </w:r>
    </w:p>
    <w:p w14:paraId="7614F04F" w14:textId="027EF714" w:rsidR="00483B43" w:rsidRPr="00483B43" w:rsidRDefault="00483B43" w:rsidP="00483B43">
      <w:pPr>
        <w:pStyle w:val="ListParagraph"/>
        <w:numPr>
          <w:ilvl w:val="0"/>
          <w:numId w:val="25"/>
        </w:numPr>
        <w:rPr>
          <w:rFonts w:ascii="Times New Roman" w:hAnsi="Times New Roman" w:cs="Times New Roman"/>
        </w:rPr>
      </w:pPr>
      <w:r w:rsidRPr="00483B43">
        <w:rPr>
          <w:rFonts w:ascii="Times New Roman" w:hAnsi="Times New Roman" w:cs="Times New Roman"/>
        </w:rPr>
        <w:t xml:space="preserve">Transport block size. The UE can estimate this size based on the number of bits in </w:t>
      </w:r>
      <w:proofErr w:type="gramStart"/>
      <w:r w:rsidRPr="00483B43">
        <w:rPr>
          <w:rFonts w:ascii="Times New Roman" w:hAnsi="Times New Roman" w:cs="Times New Roman"/>
        </w:rPr>
        <w:t>its</w:t>
      </w:r>
      <w:proofErr w:type="gramEnd"/>
      <w:r w:rsidRPr="00483B43">
        <w:rPr>
          <w:rFonts w:ascii="Times New Roman" w:hAnsi="Times New Roman" w:cs="Times New Roman"/>
        </w:rPr>
        <w:t xml:space="preserve"> transmit buffers </w:t>
      </w:r>
    </w:p>
    <w:p w14:paraId="5A1C8BA5" w14:textId="5BD972D6" w:rsidR="00483B43" w:rsidRPr="00483B43" w:rsidRDefault="00483B43" w:rsidP="00483B43">
      <w:pPr>
        <w:pStyle w:val="ListParagraph"/>
        <w:numPr>
          <w:ilvl w:val="0"/>
          <w:numId w:val="25"/>
        </w:numPr>
        <w:rPr>
          <w:rFonts w:ascii="Times New Roman" w:hAnsi="Times New Roman" w:cs="Times New Roman"/>
        </w:rPr>
      </w:pPr>
      <w:r w:rsidRPr="00483B43">
        <w:rPr>
          <w:rFonts w:ascii="Times New Roman" w:hAnsi="Times New Roman" w:cs="Times New Roman"/>
        </w:rPr>
        <w:t>Pathloss. This can be derived from SIB information and RSRP measurements</w:t>
      </w:r>
    </w:p>
    <w:p w14:paraId="586B7664" w14:textId="40175AE7" w:rsidR="00483B43" w:rsidRPr="00483B43" w:rsidRDefault="00483B43" w:rsidP="00483B43">
      <w:pPr>
        <w:pStyle w:val="ListParagraph"/>
        <w:numPr>
          <w:ilvl w:val="0"/>
          <w:numId w:val="25"/>
        </w:numPr>
        <w:rPr>
          <w:rFonts w:ascii="Times New Roman" w:hAnsi="Times New Roman" w:cs="Times New Roman"/>
        </w:rPr>
      </w:pPr>
      <w:r w:rsidRPr="00483B43">
        <w:rPr>
          <w:rFonts w:ascii="Times New Roman" w:hAnsi="Times New Roman" w:cs="Times New Roman"/>
        </w:rPr>
        <w:t xml:space="preserve">Noise and interference at </w:t>
      </w:r>
      <w:proofErr w:type="spellStart"/>
      <w:r w:rsidRPr="00483B43">
        <w:rPr>
          <w:rFonts w:ascii="Times New Roman" w:hAnsi="Times New Roman" w:cs="Times New Roman"/>
        </w:rPr>
        <w:t>eNB</w:t>
      </w:r>
      <w:proofErr w:type="spellEnd"/>
      <w:r w:rsidRPr="00483B43">
        <w:rPr>
          <w:rFonts w:ascii="Times New Roman" w:hAnsi="Times New Roman" w:cs="Times New Roman"/>
        </w:rPr>
        <w:t>. This can be assumed by the UE</w:t>
      </w:r>
    </w:p>
    <w:p w14:paraId="5FC599A6" w14:textId="456FF0F7" w:rsidR="00483B43" w:rsidRDefault="00483B43" w:rsidP="00483B43">
      <w:pPr>
        <w:pStyle w:val="ListParagraph"/>
        <w:numPr>
          <w:ilvl w:val="0"/>
          <w:numId w:val="25"/>
        </w:numPr>
        <w:rPr>
          <w:rFonts w:ascii="Times New Roman" w:hAnsi="Times New Roman" w:cs="Times New Roman"/>
        </w:rPr>
      </w:pPr>
      <w:r w:rsidRPr="00483B43">
        <w:rPr>
          <w:rFonts w:ascii="Times New Roman" w:hAnsi="Times New Roman" w:cs="Times New Roman"/>
        </w:rPr>
        <w:lastRenderedPageBreak/>
        <w:t>SNR vs data rate relationship. This information can be known by the UE according to UE implementation</w:t>
      </w:r>
    </w:p>
    <w:p w14:paraId="727C046D" w14:textId="47A13299" w:rsidR="00483B43" w:rsidRDefault="00483B43" w:rsidP="00483B43"/>
    <w:p w14:paraId="22EBB591" w14:textId="006E080F" w:rsidR="00483B43" w:rsidRDefault="00483B43" w:rsidP="00483B43">
      <w:r>
        <w:t xml:space="preserve">The UE can then calculate an initial estimate of the time to complete a short transmission, </w:t>
      </w:r>
      <w:proofErr w:type="spellStart"/>
      <w:r w:rsidRPr="00483B43">
        <w:rPr>
          <w:i/>
          <w:iCs/>
        </w:rPr>
        <w:t>t</w:t>
      </w:r>
      <w:r w:rsidRPr="00483B43">
        <w:rPr>
          <w:i/>
          <w:iCs/>
          <w:vertAlign w:val="subscript"/>
        </w:rPr>
        <w:t>PUSCH</w:t>
      </w:r>
      <w:proofErr w:type="spellEnd"/>
      <w:r>
        <w:t>.</w:t>
      </w:r>
    </w:p>
    <w:p w14:paraId="5A1B59A7" w14:textId="3A0CD4C3" w:rsidR="00483B43" w:rsidRDefault="00483B43" w:rsidP="00483B43">
      <w:r>
        <w:t xml:space="preserve">However, the UE does not know the scheduling load at the </w:t>
      </w:r>
      <w:proofErr w:type="spellStart"/>
      <w:r>
        <w:t>eNB</w:t>
      </w:r>
      <w:proofErr w:type="spellEnd"/>
      <w:r>
        <w:t xml:space="preserve"> or whether the </w:t>
      </w:r>
      <w:proofErr w:type="spellStart"/>
      <w:r>
        <w:t>eNB</w:t>
      </w:r>
      <w:proofErr w:type="spellEnd"/>
      <w:r>
        <w:t xml:space="preserve"> is likely to schedule the UE immediately with one large transport block or schedule the UE with </w:t>
      </w:r>
      <w:r w:rsidR="008350FC">
        <w:t xml:space="preserve">multiple </w:t>
      </w:r>
      <w:r>
        <w:t xml:space="preserve">smaller transport blocks, allowing other UEs to be co-scheduled with this UE, </w:t>
      </w:r>
      <w:proofErr w:type="gramStart"/>
      <w:r>
        <w:t>e.g.</w:t>
      </w:r>
      <w:proofErr w:type="gramEnd"/>
      <w:r>
        <w:t xml:space="preserve"> in a round-robin fashion. The UE also does not know how long the initial access procedure is likely to take (the initial access procedure needs to be completed within the remaining validity time since the UE had to read the ephemeris information in IDLE mode, according to previous RAN1 agreements).</w:t>
      </w:r>
      <w:r w:rsidR="002E3F8B">
        <w:t xml:space="preserve"> The </w:t>
      </w:r>
      <w:proofErr w:type="spellStart"/>
      <w:r w:rsidR="002E3F8B">
        <w:t>eNB</w:t>
      </w:r>
      <w:proofErr w:type="spellEnd"/>
      <w:r w:rsidR="002E3F8B">
        <w:t xml:space="preserve"> should hence send scaling / correction information to allow the UE to better estimate the time to transmit the short transmission. The scaling / correction information also allows the </w:t>
      </w:r>
      <w:proofErr w:type="spellStart"/>
      <w:r w:rsidR="002E3F8B">
        <w:t>eNB</w:t>
      </w:r>
      <w:proofErr w:type="spellEnd"/>
      <w:r w:rsidR="002E3F8B">
        <w:t xml:space="preserve"> to control </w:t>
      </w:r>
      <w:r w:rsidR="006D442A">
        <w:t xml:space="preserve">the </w:t>
      </w:r>
      <w:r w:rsidR="002E3F8B">
        <w:t>rate of short transmission failures within the cell.</w:t>
      </w:r>
    </w:p>
    <w:p w14:paraId="3CBDBA73" w14:textId="0332980F" w:rsidR="002E3F8B" w:rsidRDefault="002E3F8B" w:rsidP="00483B43">
      <w:r>
        <w:t>The scaling correction information can consist of</w:t>
      </w:r>
    </w:p>
    <w:p w14:paraId="146DFEAE" w14:textId="30CCCCDF" w:rsidR="002E3F8B" w:rsidRPr="00483B43" w:rsidRDefault="002E3F8B" w:rsidP="002E3F8B">
      <w:pPr>
        <w:pStyle w:val="ListParagraph"/>
        <w:numPr>
          <w:ilvl w:val="0"/>
          <w:numId w:val="25"/>
        </w:numPr>
        <w:rPr>
          <w:rFonts w:ascii="Times New Roman" w:hAnsi="Times New Roman" w:cs="Times New Roman"/>
        </w:rPr>
      </w:pPr>
      <w:r>
        <w:rPr>
          <w:rFonts w:ascii="Times New Roman" w:hAnsi="Times New Roman" w:cs="Times New Roman"/>
        </w:rPr>
        <w:t xml:space="preserve">Scaling factor, </w:t>
      </w:r>
      <w:r w:rsidRPr="002E3F8B">
        <w:rPr>
          <w:rFonts w:ascii="Times New Roman" w:hAnsi="Times New Roman" w:cs="Times New Roman"/>
          <w:i/>
          <w:iCs/>
        </w:rPr>
        <w:t>SF</w:t>
      </w:r>
      <w:r>
        <w:rPr>
          <w:rFonts w:ascii="Times New Roman" w:hAnsi="Times New Roman" w:cs="Times New Roman"/>
        </w:rPr>
        <w:t xml:space="preserve">. A multiplicative scaling factor can account for the scheduling strategy and loading at the </w:t>
      </w:r>
      <w:proofErr w:type="spellStart"/>
      <w:r>
        <w:rPr>
          <w:rFonts w:ascii="Times New Roman" w:hAnsi="Times New Roman" w:cs="Times New Roman"/>
        </w:rPr>
        <w:t>eNB</w:t>
      </w:r>
      <w:proofErr w:type="spellEnd"/>
      <w:r>
        <w:rPr>
          <w:rFonts w:ascii="Times New Roman" w:hAnsi="Times New Roman" w:cs="Times New Roman"/>
        </w:rPr>
        <w:t>.</w:t>
      </w:r>
      <w:r w:rsidRPr="00483B43">
        <w:rPr>
          <w:rFonts w:ascii="Times New Roman" w:hAnsi="Times New Roman" w:cs="Times New Roman"/>
        </w:rPr>
        <w:t xml:space="preserve"> </w:t>
      </w:r>
    </w:p>
    <w:p w14:paraId="5AD02569" w14:textId="2ED37B57" w:rsidR="002E3F8B" w:rsidRPr="00483B43" w:rsidRDefault="002E3F8B" w:rsidP="002E3F8B">
      <w:pPr>
        <w:pStyle w:val="ListParagraph"/>
        <w:numPr>
          <w:ilvl w:val="0"/>
          <w:numId w:val="25"/>
        </w:numPr>
        <w:rPr>
          <w:rFonts w:ascii="Times New Roman" w:hAnsi="Times New Roman" w:cs="Times New Roman"/>
        </w:rPr>
      </w:pPr>
      <w:r>
        <w:rPr>
          <w:rFonts w:ascii="Times New Roman" w:hAnsi="Times New Roman" w:cs="Times New Roman"/>
        </w:rPr>
        <w:t xml:space="preserve">Time offset, </w:t>
      </w:r>
      <w:proofErr w:type="spellStart"/>
      <w:r w:rsidRPr="002E3F8B">
        <w:rPr>
          <w:rFonts w:ascii="Times New Roman" w:hAnsi="Times New Roman" w:cs="Times New Roman"/>
          <w:i/>
          <w:iCs/>
        </w:rPr>
        <w:t>t</w:t>
      </w:r>
      <w:r w:rsidRPr="002E3F8B">
        <w:rPr>
          <w:rFonts w:ascii="Times New Roman" w:hAnsi="Times New Roman" w:cs="Times New Roman"/>
          <w:i/>
          <w:iCs/>
          <w:vertAlign w:val="subscript"/>
        </w:rPr>
        <w:t>offset</w:t>
      </w:r>
      <w:proofErr w:type="spellEnd"/>
      <w:r w:rsidRPr="00483B43">
        <w:rPr>
          <w:rFonts w:ascii="Times New Roman" w:hAnsi="Times New Roman" w:cs="Times New Roman"/>
        </w:rPr>
        <w:t xml:space="preserve">. </w:t>
      </w:r>
      <w:r>
        <w:rPr>
          <w:rFonts w:ascii="Times New Roman" w:hAnsi="Times New Roman" w:cs="Times New Roman"/>
        </w:rPr>
        <w:t>An additive time offset can account for the time taken to undertake initial access.</w:t>
      </w:r>
    </w:p>
    <w:p w14:paraId="47003856" w14:textId="77777777" w:rsidR="002E3F8B" w:rsidRDefault="002E3F8B" w:rsidP="00483B43"/>
    <w:p w14:paraId="71670A55" w14:textId="1949BD4D" w:rsidR="00483B43" w:rsidRDefault="002E3F8B" w:rsidP="00483B43">
      <w:r>
        <w:t>The UE estimate for the time to complete the short transmission is then:</w:t>
      </w:r>
    </w:p>
    <w:p w14:paraId="3CEFE9D2" w14:textId="78F808E6" w:rsidR="002E3F8B" w:rsidRDefault="002E3F8B" w:rsidP="00483B43">
      <w:proofErr w:type="spellStart"/>
      <w:r w:rsidRPr="006C125D">
        <w:rPr>
          <w:i/>
          <w:iCs/>
        </w:rPr>
        <w:t>T</w:t>
      </w:r>
      <w:r w:rsidRPr="006C125D">
        <w:rPr>
          <w:i/>
          <w:iCs/>
          <w:vertAlign w:val="subscript"/>
        </w:rPr>
        <w:t>short</w:t>
      </w:r>
      <w:proofErr w:type="spellEnd"/>
      <w:r>
        <w:t xml:space="preserve"> = </w:t>
      </w:r>
      <w:proofErr w:type="spellStart"/>
      <w:r w:rsidRPr="006C125D">
        <w:rPr>
          <w:i/>
          <w:iCs/>
        </w:rPr>
        <w:t>t</w:t>
      </w:r>
      <w:r w:rsidRPr="006C125D">
        <w:rPr>
          <w:i/>
          <w:iCs/>
          <w:vertAlign w:val="subscript"/>
        </w:rPr>
        <w:t>PUSCH</w:t>
      </w:r>
      <w:proofErr w:type="spellEnd"/>
      <w:r>
        <w:t xml:space="preserve"> * </w:t>
      </w:r>
      <w:r w:rsidRPr="006C125D">
        <w:rPr>
          <w:i/>
          <w:iCs/>
        </w:rPr>
        <w:t>SF</w:t>
      </w:r>
      <w:r>
        <w:t xml:space="preserve"> + </w:t>
      </w:r>
      <w:proofErr w:type="spellStart"/>
      <w:r w:rsidRPr="006C125D">
        <w:rPr>
          <w:i/>
          <w:iCs/>
        </w:rPr>
        <w:t>t</w:t>
      </w:r>
      <w:r w:rsidRPr="006C125D">
        <w:rPr>
          <w:i/>
          <w:iCs/>
          <w:vertAlign w:val="subscript"/>
        </w:rPr>
        <w:t>offset</w:t>
      </w:r>
      <w:proofErr w:type="spellEnd"/>
    </w:p>
    <w:p w14:paraId="399DFE54" w14:textId="77777777" w:rsidR="002E3F8B" w:rsidRDefault="002E3F8B" w:rsidP="00483B43"/>
    <w:p w14:paraId="1E58051D" w14:textId="77CB8A1D" w:rsidR="002E3F8B" w:rsidRPr="00E81A4C" w:rsidRDefault="002E3F8B" w:rsidP="002E3F8B">
      <w:r w:rsidRPr="00E81A4C">
        <w:rPr>
          <w:b/>
          <w:bCs/>
        </w:rPr>
        <w:t xml:space="preserve">Proposal </w:t>
      </w:r>
      <w:r w:rsidR="007407E8" w:rsidRPr="00E81A4C">
        <w:rPr>
          <w:b/>
          <w:bCs/>
        </w:rPr>
        <w:t>3</w:t>
      </w:r>
      <w:r w:rsidRPr="00E81A4C">
        <w:rPr>
          <w:b/>
          <w:bCs/>
        </w:rPr>
        <w:t>: The UE estimates the time it will take to complete a short transmission based on the amount of data to transmit, measurements and scaling / correction information transmitted in SIB</w:t>
      </w:r>
      <w:r w:rsidRPr="00E81A4C">
        <w:t>.</w:t>
      </w:r>
    </w:p>
    <w:p w14:paraId="1787BA7F" w14:textId="4BBC077A" w:rsidR="006C125D" w:rsidRPr="00E81A4C" w:rsidRDefault="006C125D" w:rsidP="006C125D">
      <w:r w:rsidRPr="00E81A4C">
        <w:rPr>
          <w:b/>
          <w:bCs/>
        </w:rPr>
        <w:t xml:space="preserve">Proposal </w:t>
      </w:r>
      <w:r w:rsidR="007407E8" w:rsidRPr="00E81A4C">
        <w:rPr>
          <w:b/>
          <w:bCs/>
        </w:rPr>
        <w:t>4</w:t>
      </w:r>
      <w:r w:rsidRPr="00E81A4C">
        <w:rPr>
          <w:b/>
          <w:bCs/>
        </w:rPr>
        <w:t>: SIB configures a scaling factor and time offset to allow the UE to calculate the time to complete its short transmission</w:t>
      </w:r>
      <w:r w:rsidRPr="00E81A4C">
        <w:t>.</w:t>
      </w:r>
    </w:p>
    <w:p w14:paraId="211C9A12" w14:textId="77777777" w:rsidR="006C125D" w:rsidRPr="00E81A4C" w:rsidRDefault="006C125D" w:rsidP="002E3F8B"/>
    <w:p w14:paraId="25E7C443" w14:textId="35EEC735" w:rsidR="006C125D" w:rsidRPr="00E81A4C" w:rsidRDefault="006C125D" w:rsidP="002E3F8B">
      <w:r w:rsidRPr="00E81A4C">
        <w:t>The UE compares its estimate of the time to complete the short transmission with the remaining time for which the ephemeris information is valid (</w:t>
      </w:r>
      <w:proofErr w:type="gramStart"/>
      <w:r w:rsidRPr="00E81A4C">
        <w:t>i.e.</w:t>
      </w:r>
      <w:proofErr w:type="gramEnd"/>
      <w:r w:rsidRPr="00E81A4C">
        <w:t xml:space="preserve"> the validity timer for UL synchronization). If the transmission is shorter than the remaining validity time for UL </w:t>
      </w:r>
      <w:proofErr w:type="spellStart"/>
      <w:r w:rsidRPr="00E81A4C">
        <w:t>sync</w:t>
      </w:r>
      <w:r w:rsidR="00B04FA5">
        <w:t>h</w:t>
      </w:r>
      <w:r w:rsidRPr="00E81A4C">
        <w:t>ronisation</w:t>
      </w:r>
      <w:proofErr w:type="spellEnd"/>
      <w:r w:rsidRPr="00E81A4C">
        <w:t>, the UE commences transmission of its short transmission. On the other hand, if there is insufficient time to complete the short transmission, the UE can wait until the next update of ephemeris information and try again. Alternatively, the UE can attempt to shorten the length of the short transmission (</w:t>
      </w:r>
      <w:proofErr w:type="gramStart"/>
      <w:r w:rsidRPr="00E81A4C">
        <w:t>e.g.</w:t>
      </w:r>
      <w:proofErr w:type="gramEnd"/>
      <w:r w:rsidRPr="00E81A4C">
        <w:t xml:space="preserve"> the application can send less data, if possible). i.e.:</w:t>
      </w:r>
    </w:p>
    <w:p w14:paraId="5A48A6A7" w14:textId="677E4318" w:rsidR="006C125D" w:rsidRPr="00E81A4C" w:rsidRDefault="006C125D" w:rsidP="002E3F8B">
      <w:r w:rsidRPr="00E81A4C">
        <w:t>If</w:t>
      </w:r>
      <w:r w:rsidR="00A129AB" w:rsidRPr="00E81A4C">
        <w:t xml:space="preserve"> </w:t>
      </w:r>
      <w:proofErr w:type="spellStart"/>
      <w:r w:rsidR="00A129AB" w:rsidRPr="00E81A4C">
        <w:rPr>
          <w:i/>
          <w:iCs/>
        </w:rPr>
        <w:t>T</w:t>
      </w:r>
      <w:r w:rsidRPr="00E81A4C">
        <w:rPr>
          <w:i/>
          <w:iCs/>
          <w:vertAlign w:val="subscript"/>
        </w:rPr>
        <w:t>short</w:t>
      </w:r>
      <w:proofErr w:type="spellEnd"/>
      <w:r w:rsidRPr="00E81A4C">
        <w:t xml:space="preserve"> &lt; </w:t>
      </w:r>
      <w:proofErr w:type="spellStart"/>
      <w:r w:rsidRPr="00E81A4C">
        <w:rPr>
          <w:i/>
          <w:iCs/>
        </w:rPr>
        <w:t>T</w:t>
      </w:r>
      <w:r w:rsidRPr="00E81A4C">
        <w:rPr>
          <w:i/>
          <w:iCs/>
          <w:vertAlign w:val="subscript"/>
        </w:rPr>
        <w:t>eph_valid</w:t>
      </w:r>
      <w:proofErr w:type="spellEnd"/>
      <w:r w:rsidRPr="00E81A4C">
        <w:t>, the UE starts its short transmission.</w:t>
      </w:r>
    </w:p>
    <w:p w14:paraId="236C1CD2" w14:textId="71E0D1F3" w:rsidR="006C125D" w:rsidRPr="00E81A4C" w:rsidRDefault="006C125D" w:rsidP="002E3F8B"/>
    <w:p w14:paraId="1108F0E1" w14:textId="173D586B" w:rsidR="00A129AB" w:rsidRDefault="00A129AB" w:rsidP="00A129AB">
      <w:r w:rsidRPr="00E81A4C">
        <w:rPr>
          <w:b/>
          <w:bCs/>
        </w:rPr>
        <w:t xml:space="preserve">Proposal </w:t>
      </w:r>
      <w:r w:rsidR="007407E8" w:rsidRPr="00E81A4C">
        <w:rPr>
          <w:b/>
          <w:bCs/>
        </w:rPr>
        <w:t>5</w:t>
      </w:r>
      <w:r w:rsidRPr="00E81A4C">
        <w:rPr>
          <w:b/>
          <w:bCs/>
        </w:rPr>
        <w:t>: The UE only commences a short transmission if its estimate of the duration of the short transmission is less than</w:t>
      </w:r>
      <w:r>
        <w:rPr>
          <w:b/>
          <w:bCs/>
        </w:rPr>
        <w:t xml:space="preserve"> the remaining validity time of UL </w:t>
      </w:r>
      <w:proofErr w:type="spellStart"/>
      <w:r>
        <w:rPr>
          <w:b/>
          <w:bCs/>
        </w:rPr>
        <w:t>synchronisation</w:t>
      </w:r>
      <w:proofErr w:type="spellEnd"/>
      <w:r>
        <w:t>.</w:t>
      </w:r>
    </w:p>
    <w:p w14:paraId="58E34199" w14:textId="08816C2A" w:rsidR="00A129AB" w:rsidRDefault="00A129AB" w:rsidP="002E3F8B"/>
    <w:p w14:paraId="1C059B8C" w14:textId="0FDE1242" w:rsidR="006C125D" w:rsidRPr="006C125D" w:rsidRDefault="006C125D" w:rsidP="002E3F8B">
      <w:pPr>
        <w:rPr>
          <w:u w:val="single"/>
        </w:rPr>
      </w:pPr>
      <w:r w:rsidRPr="00370EAA">
        <w:rPr>
          <w:u w:val="single"/>
        </w:rPr>
        <w:t xml:space="preserve">UE </w:t>
      </w:r>
      <w:r>
        <w:rPr>
          <w:u w:val="single"/>
        </w:rPr>
        <w:t>undertakes short transmission</w:t>
      </w:r>
    </w:p>
    <w:p w14:paraId="4289731F" w14:textId="49A96708" w:rsidR="002E3F8B" w:rsidRDefault="006C125D" w:rsidP="00483B43">
      <w:r>
        <w:t>If the UE estimates that it can complete the sho</w:t>
      </w:r>
      <w:r w:rsidR="00A129AB">
        <w:t>rt transmission before expiry of the UL synchronization validity timer:</w:t>
      </w:r>
    </w:p>
    <w:p w14:paraId="2098E2A0" w14:textId="77777777" w:rsidR="00A129AB" w:rsidRDefault="00A129AB" w:rsidP="00A129AB">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UE performs initial access</w:t>
      </w:r>
    </w:p>
    <w:p w14:paraId="243AE6B3" w14:textId="77777777" w:rsidR="00A129AB" w:rsidRDefault="00A129AB" w:rsidP="00A129AB">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UE moves to CONNECTED mode</w:t>
      </w:r>
    </w:p>
    <w:p w14:paraId="02B11AF3" w14:textId="09C43C30" w:rsidR="00A129AB" w:rsidRDefault="00A129AB" w:rsidP="00A129AB">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 xml:space="preserve">UE takes part in </w:t>
      </w:r>
      <w:proofErr w:type="spellStart"/>
      <w:r>
        <w:rPr>
          <w:rFonts w:ascii="Times New Roman" w:hAnsi="Times New Roman" w:cs="Times New Roman"/>
          <w:sz w:val="22"/>
          <w:szCs w:val="22"/>
        </w:rPr>
        <w:t>signalling</w:t>
      </w:r>
      <w:proofErr w:type="spellEnd"/>
      <w:r>
        <w:rPr>
          <w:rFonts w:ascii="Times New Roman" w:hAnsi="Times New Roman" w:cs="Times New Roman"/>
          <w:sz w:val="22"/>
          <w:szCs w:val="22"/>
        </w:rPr>
        <w:t xml:space="preserve"> exchange </w:t>
      </w:r>
      <w:proofErr w:type="gramStart"/>
      <w:r>
        <w:rPr>
          <w:rFonts w:ascii="Times New Roman" w:hAnsi="Times New Roman" w:cs="Times New Roman"/>
          <w:sz w:val="22"/>
          <w:szCs w:val="22"/>
        </w:rPr>
        <w:t>in order to</w:t>
      </w:r>
      <w:proofErr w:type="gramEnd"/>
      <w:r>
        <w:rPr>
          <w:rFonts w:ascii="Times New Roman" w:hAnsi="Times New Roman" w:cs="Times New Roman"/>
          <w:sz w:val="22"/>
          <w:szCs w:val="22"/>
        </w:rPr>
        <w:t xml:space="preserve"> communicate its short transmission</w:t>
      </w:r>
    </w:p>
    <w:p w14:paraId="4845C24C" w14:textId="7F860B4D" w:rsidR="00A129AB" w:rsidRDefault="00A129AB" w:rsidP="00A129AB">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RRC connection is released gracefully</w:t>
      </w:r>
    </w:p>
    <w:p w14:paraId="546C9084" w14:textId="5E3F16AF" w:rsidR="00A129AB" w:rsidRDefault="00A129AB" w:rsidP="00A129AB">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UE returns to IDLE mode.</w:t>
      </w:r>
    </w:p>
    <w:p w14:paraId="355619E2" w14:textId="1A5A9810" w:rsidR="00A129AB" w:rsidRDefault="00A129AB" w:rsidP="00A129AB">
      <w:pPr>
        <w:pStyle w:val="ListParagraph"/>
        <w:numPr>
          <w:ilvl w:val="0"/>
          <w:numId w:val="24"/>
        </w:numPr>
        <w:rPr>
          <w:rFonts w:ascii="Times New Roman" w:hAnsi="Times New Roman" w:cs="Times New Roman"/>
          <w:sz w:val="22"/>
          <w:szCs w:val="22"/>
          <w:lang w:eastAsia="en-US"/>
        </w:rPr>
      </w:pPr>
      <w:r>
        <w:rPr>
          <w:rFonts w:ascii="Times New Roman" w:hAnsi="Times New Roman" w:cs="Times New Roman"/>
          <w:sz w:val="22"/>
          <w:szCs w:val="22"/>
        </w:rPr>
        <w:t>After a “sporadic” duration, the UE can send another short transmission</w:t>
      </w:r>
    </w:p>
    <w:p w14:paraId="7B47D2F7" w14:textId="4F28F14A" w:rsidR="00A129AB" w:rsidRDefault="00A129AB" w:rsidP="00A129AB"/>
    <w:p w14:paraId="457F9165" w14:textId="77777777" w:rsidR="00A129AB" w:rsidRDefault="00A129AB" w:rsidP="00A129AB"/>
    <w:p w14:paraId="08AD664F" w14:textId="1C5C9111" w:rsidR="00A129AB" w:rsidRPr="00A129AB" w:rsidRDefault="00A129AB" w:rsidP="00A129AB">
      <w:pPr>
        <w:rPr>
          <w:u w:val="single"/>
        </w:rPr>
      </w:pPr>
      <w:r w:rsidRPr="00A129AB">
        <w:rPr>
          <w:u w:val="single"/>
        </w:rPr>
        <w:t>RLF procedure for exceptional / error cases</w:t>
      </w:r>
    </w:p>
    <w:p w14:paraId="7F62CCDA" w14:textId="49F9A14A" w:rsidR="00A129AB" w:rsidRPr="00A129AB" w:rsidRDefault="00A129AB" w:rsidP="00A129AB">
      <w:r w:rsidRPr="00A129AB">
        <w:t>If the UE short transmission time exceeds the validity time of the ephemeris information, the UE undertakes a modified RLF procedure or moves to IDLE</w:t>
      </w:r>
      <w:r>
        <w:t xml:space="preserve">. </w:t>
      </w:r>
      <w:r w:rsidRPr="00A129AB">
        <w:t>Note: this should be an exceptional situation that should be avoided</w:t>
      </w:r>
      <w:r>
        <w:t>.</w:t>
      </w:r>
    </w:p>
    <w:p w14:paraId="685EC5D1" w14:textId="1CA64B3C" w:rsidR="00CA6F96" w:rsidRDefault="00CA6F96" w:rsidP="00483B43">
      <w:r>
        <w:t xml:space="preserve">Before the validity timer for UL </w:t>
      </w:r>
      <w:proofErr w:type="spellStart"/>
      <w:r>
        <w:t>synchronisation</w:t>
      </w:r>
      <w:proofErr w:type="spellEnd"/>
      <w:r>
        <w:t xml:space="preserve"> </w:t>
      </w:r>
      <w:r w:rsidR="00127EA8">
        <w:t>expires</w:t>
      </w:r>
      <w:r>
        <w:t xml:space="preserve">, the UE would know that it will lose UL synchronization before the short transmission has completed. For example, if the UE is scheduled with a PUSCH with </w:t>
      </w:r>
      <w:proofErr w:type="gramStart"/>
      <w:r>
        <w:t>a number of</w:t>
      </w:r>
      <w:proofErr w:type="gramEnd"/>
      <w:r>
        <w:t xml:space="preserve"> repetitions that will take a time longer than the time remaining on the UL synchronization validity timer, the UE would know that it cannot complete the short transmission in time. If the UE knows that it will not be able to complete the short transmission in time, it can send an indication of imminent loss of UL </w:t>
      </w:r>
      <w:proofErr w:type="spellStart"/>
      <w:r>
        <w:t>sychronisation</w:t>
      </w:r>
      <w:proofErr w:type="spellEnd"/>
      <w:r>
        <w:t xml:space="preserve"> to the </w:t>
      </w:r>
      <w:proofErr w:type="spellStart"/>
      <w:r w:rsidR="00463097">
        <w:t>eNB</w:t>
      </w:r>
      <w:proofErr w:type="spellEnd"/>
      <w:r>
        <w:t>.</w:t>
      </w:r>
    </w:p>
    <w:p w14:paraId="12720B64" w14:textId="77777777" w:rsidR="00CA6F96" w:rsidRDefault="00CA6F96" w:rsidP="00483B43">
      <w:r>
        <w:t xml:space="preserve">On reception of an indication of imminent loss of UL synchronization from the UE, the </w:t>
      </w:r>
      <w:proofErr w:type="spellStart"/>
      <w:r>
        <w:t>eNB</w:t>
      </w:r>
      <w:proofErr w:type="spellEnd"/>
      <w:r>
        <w:t xml:space="preserve"> could either:</w:t>
      </w:r>
    </w:p>
    <w:p w14:paraId="0E68A180" w14:textId="760438A4" w:rsidR="002E3F8B" w:rsidRDefault="00CA6F96" w:rsidP="00CA6F96">
      <w:pPr>
        <w:pStyle w:val="ListParagraph"/>
        <w:numPr>
          <w:ilvl w:val="0"/>
          <w:numId w:val="26"/>
        </w:numPr>
        <w:rPr>
          <w:rFonts w:ascii="Times New Roman" w:hAnsi="Times New Roman" w:cs="Times New Roman"/>
        </w:rPr>
      </w:pPr>
      <w:r w:rsidRPr="00CA6F96">
        <w:rPr>
          <w:rFonts w:ascii="Times New Roman" w:hAnsi="Times New Roman" w:cs="Times New Roman"/>
        </w:rPr>
        <w:t xml:space="preserve">Send </w:t>
      </w:r>
      <w:r>
        <w:rPr>
          <w:rFonts w:ascii="Times New Roman" w:hAnsi="Times New Roman" w:cs="Times New Roman"/>
        </w:rPr>
        <w:t xml:space="preserve">satellite ephemeris information to the UE via UE-specific </w:t>
      </w:r>
      <w:proofErr w:type="spellStart"/>
      <w:r>
        <w:rPr>
          <w:rFonts w:ascii="Times New Roman" w:hAnsi="Times New Roman" w:cs="Times New Roman"/>
        </w:rPr>
        <w:t>signalling</w:t>
      </w:r>
      <w:proofErr w:type="spellEnd"/>
      <w:r>
        <w:rPr>
          <w:rFonts w:ascii="Times New Roman" w:hAnsi="Times New Roman" w:cs="Times New Roman"/>
        </w:rPr>
        <w:t>. The UE may then update its UL synchronization based on this UE-specific satellite ephemeris information</w:t>
      </w:r>
    </w:p>
    <w:p w14:paraId="1AFDE2DE" w14:textId="28EE8BDB" w:rsidR="00CA6F96" w:rsidRDefault="00CA6F96" w:rsidP="00CA6F96">
      <w:pPr>
        <w:pStyle w:val="ListParagraph"/>
        <w:numPr>
          <w:ilvl w:val="0"/>
          <w:numId w:val="26"/>
        </w:numPr>
        <w:rPr>
          <w:rFonts w:ascii="Times New Roman" w:hAnsi="Times New Roman" w:cs="Times New Roman"/>
        </w:rPr>
      </w:pPr>
      <w:r>
        <w:rPr>
          <w:rFonts w:ascii="Times New Roman" w:hAnsi="Times New Roman" w:cs="Times New Roman"/>
        </w:rPr>
        <w:t>Release the RRC Connection. The UE can then re-attempt to send the short transmission once it has re-read ephemeris information on SIB.</w:t>
      </w:r>
    </w:p>
    <w:p w14:paraId="627822FA" w14:textId="36D680F5" w:rsidR="00CA6F96" w:rsidRDefault="00CA6F96" w:rsidP="00CA6F96">
      <w:pPr>
        <w:pStyle w:val="ListParagraph"/>
        <w:numPr>
          <w:ilvl w:val="0"/>
          <w:numId w:val="26"/>
        </w:numPr>
        <w:rPr>
          <w:rFonts w:ascii="Times New Roman" w:hAnsi="Times New Roman" w:cs="Times New Roman"/>
        </w:rPr>
      </w:pPr>
      <w:r>
        <w:rPr>
          <w:rFonts w:ascii="Times New Roman" w:hAnsi="Times New Roman" w:cs="Times New Roman"/>
        </w:rPr>
        <w:t xml:space="preserve">Allow the </w:t>
      </w:r>
      <w:r w:rsidR="00D70F0B">
        <w:rPr>
          <w:rFonts w:ascii="Times New Roman" w:hAnsi="Times New Roman" w:cs="Times New Roman"/>
        </w:rPr>
        <w:t xml:space="preserve">UE to suspend the RRC connection </w:t>
      </w:r>
      <w:proofErr w:type="gramStart"/>
      <w:r w:rsidR="00D70F0B">
        <w:rPr>
          <w:rFonts w:ascii="Times New Roman" w:hAnsi="Times New Roman" w:cs="Times New Roman"/>
        </w:rPr>
        <w:t>in order to</w:t>
      </w:r>
      <w:proofErr w:type="gramEnd"/>
      <w:r w:rsidR="00D70F0B">
        <w:rPr>
          <w:rFonts w:ascii="Times New Roman" w:hAnsi="Times New Roman" w:cs="Times New Roman"/>
        </w:rPr>
        <w:t xml:space="preserve"> read SIB. RRC Suspend / Resume </w:t>
      </w:r>
      <w:proofErr w:type="spellStart"/>
      <w:r w:rsidR="00D70F0B">
        <w:rPr>
          <w:rFonts w:ascii="Times New Roman" w:hAnsi="Times New Roman" w:cs="Times New Roman"/>
        </w:rPr>
        <w:t>signalling</w:t>
      </w:r>
      <w:proofErr w:type="spellEnd"/>
      <w:r w:rsidR="00D70F0B">
        <w:rPr>
          <w:rFonts w:ascii="Times New Roman" w:hAnsi="Times New Roman" w:cs="Times New Roman"/>
        </w:rPr>
        <w:t xml:space="preserve"> can be used to implement this functionality.</w:t>
      </w:r>
    </w:p>
    <w:p w14:paraId="5E1DFBDD" w14:textId="0BF80218" w:rsidR="00D70F0B" w:rsidRDefault="00D70F0B" w:rsidP="00D70F0B"/>
    <w:p w14:paraId="37AD2908" w14:textId="6DF2B9B2" w:rsidR="00957C28" w:rsidRPr="00957C28" w:rsidRDefault="00D70F0B" w:rsidP="00957C28">
      <w:r w:rsidRPr="00E81A4C">
        <w:rPr>
          <w:b/>
          <w:bCs/>
        </w:rPr>
        <w:t xml:space="preserve">Proposal </w:t>
      </w:r>
      <w:r w:rsidR="007407E8" w:rsidRPr="00E81A4C">
        <w:rPr>
          <w:b/>
          <w:bCs/>
        </w:rPr>
        <w:t>6</w:t>
      </w:r>
      <w:r w:rsidRPr="00E81A4C">
        <w:rPr>
          <w:b/>
          <w:bCs/>
        </w:rPr>
        <w:t xml:space="preserve">: If an ongoing short transmission cannot be completed within the validity time of UL synchronization, the UE informs the network of imminent loss of UL </w:t>
      </w:r>
      <w:proofErr w:type="spellStart"/>
      <w:r w:rsidRPr="00E81A4C">
        <w:rPr>
          <w:b/>
          <w:bCs/>
        </w:rPr>
        <w:t>synchronisation</w:t>
      </w:r>
      <w:proofErr w:type="spellEnd"/>
      <w:r w:rsidRPr="00E81A4C">
        <w:t>.</w:t>
      </w:r>
    </w:p>
    <w:bookmarkEnd w:id="1"/>
    <w:p w14:paraId="63651CA4" w14:textId="77777777" w:rsidR="00463097" w:rsidRDefault="00463097" w:rsidP="00D70F0B"/>
    <w:p w14:paraId="1FABA218" w14:textId="77777777" w:rsidR="00463097" w:rsidRPr="00E81A4C" w:rsidRDefault="00463097" w:rsidP="00D70F0B"/>
    <w:p w14:paraId="5BDB3230" w14:textId="6AF9CC22" w:rsidR="00BB164F" w:rsidRPr="00E81A4C" w:rsidRDefault="00BB164F" w:rsidP="00E57FD9">
      <w:pPr>
        <w:pStyle w:val="Heading1"/>
        <w:rPr>
          <w:lang w:eastAsia="zh-CN"/>
        </w:rPr>
      </w:pPr>
      <w:r w:rsidRPr="00E81A4C">
        <w:t>Conclusions</w:t>
      </w:r>
    </w:p>
    <w:p w14:paraId="4DA6260E" w14:textId="7CD71365" w:rsidR="00EB17CF" w:rsidRPr="00E81A4C" w:rsidRDefault="00EB17CF" w:rsidP="00EB17CF">
      <w:r w:rsidRPr="00E81A4C">
        <w:t xml:space="preserve">This document considered the procedure of how a UE determines that it </w:t>
      </w:r>
      <w:proofErr w:type="gramStart"/>
      <w:r w:rsidRPr="00E81A4C">
        <w:t>is able to</w:t>
      </w:r>
      <w:proofErr w:type="gramEnd"/>
      <w:r w:rsidRPr="00E81A4C">
        <w:t xml:space="preserve"> transmit a short transmission within the available time and what can be done in the error case that the UE will lose UL synchronization before completing the short transmission. The following proposals are made</w:t>
      </w:r>
      <w:r w:rsidR="00BA02A7" w:rsidRPr="00E81A4C">
        <w:t>:</w:t>
      </w:r>
    </w:p>
    <w:p w14:paraId="06AF568D" w14:textId="7E0B0FA8" w:rsidR="007407E8" w:rsidRPr="00E81A4C" w:rsidRDefault="007407E8" w:rsidP="007407E8">
      <w:r w:rsidRPr="00E81A4C">
        <w:rPr>
          <w:b/>
          <w:bCs/>
        </w:rPr>
        <w:t xml:space="preserve">Proposal </w:t>
      </w:r>
      <w:r w:rsidR="00E81A4C" w:rsidRPr="00E81A4C">
        <w:rPr>
          <w:b/>
          <w:bCs/>
        </w:rPr>
        <w:t>1</w:t>
      </w:r>
      <w:r w:rsidRPr="00E81A4C">
        <w:rPr>
          <w:b/>
          <w:bCs/>
        </w:rPr>
        <w:t>: The epoch time of the current ephemeris information is defined as the time that the first physical layer repetition of the first RRC level repetition of the current ephemeris information is transmitted</w:t>
      </w:r>
      <w:r w:rsidRPr="00E81A4C">
        <w:t>.</w:t>
      </w:r>
    </w:p>
    <w:p w14:paraId="0F980B6F" w14:textId="74838E31" w:rsidR="007407E8" w:rsidRPr="00E81A4C" w:rsidRDefault="007407E8" w:rsidP="007407E8">
      <w:r w:rsidRPr="00E81A4C">
        <w:rPr>
          <w:b/>
          <w:bCs/>
        </w:rPr>
        <w:t xml:space="preserve">Proposal </w:t>
      </w:r>
      <w:r w:rsidR="00E81A4C" w:rsidRPr="00E81A4C">
        <w:rPr>
          <w:b/>
          <w:bCs/>
        </w:rPr>
        <w:t>2</w:t>
      </w:r>
      <w:r w:rsidRPr="00E81A4C">
        <w:rPr>
          <w:b/>
          <w:bCs/>
        </w:rPr>
        <w:t>: The epoch time of the current ephemeris information is transmitted on SIB</w:t>
      </w:r>
      <w:r w:rsidRPr="00E81A4C">
        <w:t>.</w:t>
      </w:r>
    </w:p>
    <w:p w14:paraId="40480164" w14:textId="049B82F0" w:rsidR="007407E8" w:rsidRPr="00E81A4C" w:rsidRDefault="007407E8" w:rsidP="007407E8">
      <w:r w:rsidRPr="00E81A4C">
        <w:rPr>
          <w:b/>
          <w:bCs/>
        </w:rPr>
        <w:t xml:space="preserve">Proposal </w:t>
      </w:r>
      <w:r w:rsidR="00E81A4C" w:rsidRPr="00E81A4C">
        <w:rPr>
          <w:b/>
          <w:bCs/>
        </w:rPr>
        <w:t>3</w:t>
      </w:r>
      <w:r w:rsidRPr="00E81A4C">
        <w:rPr>
          <w:b/>
          <w:bCs/>
        </w:rPr>
        <w:t>: The UE estimates the time it will take to complete a short transmission based on the amount of data to transmit, measurements and scaling / correction information transmitted in SIB</w:t>
      </w:r>
      <w:r w:rsidRPr="00E81A4C">
        <w:t>.</w:t>
      </w:r>
    </w:p>
    <w:p w14:paraId="256A2B14" w14:textId="202E9EEA" w:rsidR="007407E8" w:rsidRPr="00E81A4C" w:rsidRDefault="007407E8" w:rsidP="007407E8">
      <w:r w:rsidRPr="00E81A4C">
        <w:rPr>
          <w:b/>
          <w:bCs/>
        </w:rPr>
        <w:t xml:space="preserve">Proposal </w:t>
      </w:r>
      <w:r w:rsidR="00E81A4C" w:rsidRPr="00E81A4C">
        <w:rPr>
          <w:b/>
          <w:bCs/>
        </w:rPr>
        <w:t>4</w:t>
      </w:r>
      <w:r w:rsidRPr="00E81A4C">
        <w:rPr>
          <w:b/>
          <w:bCs/>
        </w:rPr>
        <w:t>: SIB configures a scaling factor and time offset to allow the UE to calculate the time to complete its short transmission</w:t>
      </w:r>
      <w:r w:rsidRPr="00E81A4C">
        <w:t>.</w:t>
      </w:r>
    </w:p>
    <w:p w14:paraId="63B238BB" w14:textId="2707C3BC" w:rsidR="007407E8" w:rsidRPr="00E81A4C" w:rsidRDefault="007407E8" w:rsidP="007407E8">
      <w:r w:rsidRPr="00E81A4C">
        <w:rPr>
          <w:b/>
          <w:bCs/>
        </w:rPr>
        <w:t xml:space="preserve">Proposal </w:t>
      </w:r>
      <w:r w:rsidR="00E81A4C" w:rsidRPr="00E81A4C">
        <w:rPr>
          <w:b/>
          <w:bCs/>
        </w:rPr>
        <w:t>5</w:t>
      </w:r>
      <w:r w:rsidRPr="00E81A4C">
        <w:rPr>
          <w:b/>
          <w:bCs/>
        </w:rPr>
        <w:t xml:space="preserve">: The UE only commences a short transmission if its estimate of the duration of the short transmission is less than the remaining validity time of UL </w:t>
      </w:r>
      <w:proofErr w:type="spellStart"/>
      <w:r w:rsidRPr="00E81A4C">
        <w:rPr>
          <w:b/>
          <w:bCs/>
        </w:rPr>
        <w:t>synchronisation</w:t>
      </w:r>
      <w:proofErr w:type="spellEnd"/>
      <w:r w:rsidRPr="00E81A4C">
        <w:t>.</w:t>
      </w:r>
    </w:p>
    <w:p w14:paraId="1CCFACFB" w14:textId="091F1DDC" w:rsidR="007407E8" w:rsidRDefault="007407E8" w:rsidP="007407E8">
      <w:r w:rsidRPr="00E81A4C">
        <w:rPr>
          <w:b/>
          <w:bCs/>
        </w:rPr>
        <w:t xml:space="preserve">Proposal </w:t>
      </w:r>
      <w:r w:rsidR="00E81A4C" w:rsidRPr="00E81A4C">
        <w:rPr>
          <w:b/>
          <w:bCs/>
        </w:rPr>
        <w:t>6</w:t>
      </w:r>
      <w:r w:rsidRPr="00E81A4C">
        <w:rPr>
          <w:b/>
          <w:bCs/>
        </w:rPr>
        <w:t>: If an ongoing short transmission cannot be completed within the validity time of UL synchronization, the UE informs the</w:t>
      </w:r>
      <w:r>
        <w:rPr>
          <w:b/>
          <w:bCs/>
        </w:rPr>
        <w:t xml:space="preserve"> network of imminent loss of UL </w:t>
      </w:r>
      <w:proofErr w:type="spellStart"/>
      <w:r>
        <w:rPr>
          <w:b/>
          <w:bCs/>
        </w:rPr>
        <w:t>synchronisation</w:t>
      </w:r>
      <w:proofErr w:type="spellEnd"/>
      <w:r>
        <w:t>.</w:t>
      </w:r>
    </w:p>
    <w:p w14:paraId="620FFA28" w14:textId="77777777" w:rsidR="00BA02A7" w:rsidRPr="005D3245" w:rsidRDefault="00BA02A7" w:rsidP="00EB17CF"/>
    <w:p w14:paraId="348D8DA2" w14:textId="77777777" w:rsidR="003C2327" w:rsidRDefault="003C2327" w:rsidP="00BB164F">
      <w:pPr>
        <w:rPr>
          <w:bCs/>
        </w:rPr>
      </w:pPr>
    </w:p>
    <w:p w14:paraId="31CC211C" w14:textId="77777777" w:rsidR="00001BE7" w:rsidRPr="00584035" w:rsidRDefault="00001BE7"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36D43953" w14:textId="6C8723D9" w:rsidR="002C725E" w:rsidRPr="00016748" w:rsidRDefault="000E3469" w:rsidP="002C725E">
      <w:pPr>
        <w:pStyle w:val="ListParagraph"/>
        <w:numPr>
          <w:ilvl w:val="0"/>
          <w:numId w:val="6"/>
        </w:numPr>
        <w:ind w:left="426" w:hanging="426"/>
        <w:rPr>
          <w:rFonts w:ascii="Times New Roman" w:hAnsi="Times New Roman" w:cs="Times New Roman"/>
          <w:sz w:val="22"/>
          <w:szCs w:val="22"/>
        </w:rPr>
      </w:pPr>
      <w:bookmarkStart w:id="4" w:name="_Ref40204599"/>
      <w:r w:rsidRPr="001945E4">
        <w:rPr>
          <w:rFonts w:ascii="Times New Roman" w:hAnsi="Times New Roman" w:cs="Times New Roman"/>
          <w:sz w:val="22"/>
          <w:szCs w:val="22"/>
        </w:rPr>
        <w:t>RP-</w:t>
      </w:r>
      <w:r w:rsidR="00B21A6A" w:rsidRPr="001945E4">
        <w:rPr>
          <w:rFonts w:ascii="Times New Roman" w:hAnsi="Times New Roman" w:cs="Times New Roman"/>
          <w:sz w:val="22"/>
          <w:szCs w:val="22"/>
        </w:rPr>
        <w:t>211601</w:t>
      </w:r>
      <w:r w:rsidR="00E83756" w:rsidRPr="001945E4">
        <w:rPr>
          <w:rFonts w:ascii="Times New Roman" w:hAnsi="Times New Roman" w:cs="Times New Roman"/>
          <w:sz w:val="22"/>
          <w:szCs w:val="22"/>
        </w:rPr>
        <w:t>.</w:t>
      </w:r>
      <w:r w:rsidRPr="001945E4">
        <w:rPr>
          <w:rFonts w:ascii="Times New Roman" w:hAnsi="Times New Roman" w:cs="Times New Roman"/>
          <w:sz w:val="22"/>
          <w:szCs w:val="22"/>
        </w:rPr>
        <w:t xml:space="preserve"> </w:t>
      </w:r>
      <w:bookmarkEnd w:id="4"/>
      <w:r w:rsidR="00B21A6A" w:rsidRPr="001945E4">
        <w:rPr>
          <w:rFonts w:ascii="Times New Roman" w:hAnsi="Times New Roman" w:cs="Times New Roman"/>
          <w:sz w:val="22"/>
          <w:szCs w:val="22"/>
        </w:rPr>
        <w:t>“</w:t>
      </w:r>
      <w:r w:rsidR="00B21A6A" w:rsidRPr="00016748">
        <w:rPr>
          <w:rFonts w:ascii="Times New Roman" w:hAnsi="Times New Roman" w:cs="Times New Roman"/>
          <w:sz w:val="22"/>
          <w:szCs w:val="22"/>
        </w:rPr>
        <w:t>Work Item Description: NB-IoT/</w:t>
      </w:r>
      <w:proofErr w:type="spellStart"/>
      <w:r w:rsidR="00B21A6A" w:rsidRPr="00016748">
        <w:rPr>
          <w:rFonts w:ascii="Times New Roman" w:hAnsi="Times New Roman" w:cs="Times New Roman"/>
          <w:sz w:val="22"/>
          <w:szCs w:val="22"/>
        </w:rPr>
        <w:t>eMTC</w:t>
      </w:r>
      <w:proofErr w:type="spellEnd"/>
      <w:r w:rsidR="00B21A6A" w:rsidRPr="00016748">
        <w:rPr>
          <w:rFonts w:ascii="Times New Roman" w:hAnsi="Times New Roman" w:cs="Times New Roman"/>
          <w:sz w:val="22"/>
          <w:szCs w:val="22"/>
        </w:rPr>
        <w:t xml:space="preserve"> support for Non-Terrestrial Networks”</w:t>
      </w:r>
      <w:r w:rsidR="00CA3ADA" w:rsidRPr="00016748">
        <w:rPr>
          <w:rFonts w:ascii="Times New Roman" w:hAnsi="Times New Roman" w:cs="Times New Roman"/>
          <w:sz w:val="22"/>
          <w:szCs w:val="22"/>
        </w:rPr>
        <w:t>. RANP#</w:t>
      </w:r>
      <w:r w:rsidR="00B21A6A" w:rsidRPr="00016748">
        <w:rPr>
          <w:rFonts w:ascii="Times New Roman" w:hAnsi="Times New Roman" w:cs="Times New Roman"/>
          <w:sz w:val="22"/>
          <w:szCs w:val="22"/>
        </w:rPr>
        <w:t>92e</w:t>
      </w:r>
      <w:r w:rsidR="00CA3ADA" w:rsidRPr="00016748">
        <w:rPr>
          <w:rFonts w:ascii="Times New Roman" w:hAnsi="Times New Roman" w:cs="Times New Roman"/>
          <w:sz w:val="22"/>
          <w:szCs w:val="22"/>
        </w:rPr>
        <w:t>.</w:t>
      </w:r>
      <w:r w:rsidR="00760196" w:rsidRPr="00016748">
        <w:rPr>
          <w:rFonts w:ascii="Times New Roman" w:hAnsi="Times New Roman" w:cs="Times New Roman"/>
          <w:sz w:val="22"/>
          <w:szCs w:val="22"/>
        </w:rPr>
        <w:t xml:space="preserve"> </w:t>
      </w:r>
      <w:r w:rsidR="00B21A6A" w:rsidRPr="00016748">
        <w:rPr>
          <w:rFonts w:ascii="Times New Roman" w:hAnsi="Times New Roman" w:cs="Times New Roman"/>
          <w:sz w:val="22"/>
          <w:szCs w:val="22"/>
        </w:rPr>
        <w:t>June</w:t>
      </w:r>
      <w:r w:rsidR="00760196" w:rsidRPr="00016748">
        <w:rPr>
          <w:rFonts w:ascii="Times New Roman" w:hAnsi="Times New Roman" w:cs="Times New Roman"/>
          <w:sz w:val="22"/>
          <w:szCs w:val="22"/>
        </w:rPr>
        <w:t xml:space="preserve"> 20</w:t>
      </w:r>
      <w:r w:rsidR="00B21A6A" w:rsidRPr="00016748">
        <w:rPr>
          <w:rFonts w:ascii="Times New Roman" w:hAnsi="Times New Roman" w:cs="Times New Roman"/>
          <w:sz w:val="22"/>
          <w:szCs w:val="22"/>
        </w:rPr>
        <w:t>21</w:t>
      </w:r>
      <w:r w:rsidR="00760196" w:rsidRPr="00016748">
        <w:rPr>
          <w:rFonts w:ascii="Times New Roman" w:hAnsi="Times New Roman" w:cs="Times New Roman"/>
          <w:sz w:val="22"/>
          <w:szCs w:val="22"/>
        </w:rPr>
        <w:t>.</w:t>
      </w:r>
    </w:p>
    <w:p w14:paraId="117935B9" w14:textId="2C640437" w:rsidR="00F56032" w:rsidRDefault="00B21A6A" w:rsidP="00D64F80">
      <w:pPr>
        <w:pStyle w:val="ListParagraph"/>
        <w:numPr>
          <w:ilvl w:val="0"/>
          <w:numId w:val="6"/>
        </w:numPr>
        <w:ind w:left="426" w:hanging="426"/>
        <w:rPr>
          <w:rFonts w:ascii="Times New Roman" w:hAnsi="Times New Roman" w:cs="Times New Roman"/>
          <w:sz w:val="22"/>
          <w:szCs w:val="22"/>
        </w:rPr>
      </w:pPr>
      <w:bookmarkStart w:id="5" w:name="_Ref68631617"/>
      <w:r w:rsidRPr="00016748">
        <w:rPr>
          <w:rFonts w:ascii="Times New Roman" w:hAnsi="Times New Roman" w:cs="Times New Roman"/>
          <w:sz w:val="22"/>
          <w:szCs w:val="22"/>
        </w:rPr>
        <w:lastRenderedPageBreak/>
        <w:t>TR 36.763</w:t>
      </w:r>
      <w:r w:rsidR="0041617E" w:rsidRPr="00016748">
        <w:rPr>
          <w:rFonts w:ascii="Times New Roman" w:hAnsi="Times New Roman" w:cs="Times New Roman"/>
          <w:sz w:val="22"/>
          <w:szCs w:val="22"/>
        </w:rPr>
        <w:t xml:space="preserve">. </w:t>
      </w:r>
      <w:r w:rsidR="00F23F97" w:rsidRPr="00016748">
        <w:rPr>
          <w:rFonts w:ascii="Times New Roman" w:hAnsi="Times New Roman" w:cs="Times New Roman"/>
          <w:sz w:val="22"/>
          <w:szCs w:val="22"/>
        </w:rPr>
        <w:t>“</w:t>
      </w:r>
      <w:r w:rsidRPr="00016748">
        <w:rPr>
          <w:rFonts w:ascii="Times New Roman" w:hAnsi="Times New Roman" w:cs="Times New Roman"/>
          <w:sz w:val="22"/>
          <w:szCs w:val="22"/>
        </w:rPr>
        <w:t>Study on Narrow-Band Internet of Things (NB-IoT) / enhanced Machine Type Communication (</w:t>
      </w:r>
      <w:proofErr w:type="spellStart"/>
      <w:r w:rsidRPr="00016748">
        <w:rPr>
          <w:rFonts w:ascii="Times New Roman" w:hAnsi="Times New Roman" w:cs="Times New Roman"/>
          <w:sz w:val="22"/>
          <w:szCs w:val="22"/>
        </w:rPr>
        <w:t>eMTC</w:t>
      </w:r>
      <w:proofErr w:type="spellEnd"/>
      <w:r w:rsidRPr="00016748">
        <w:rPr>
          <w:rFonts w:ascii="Times New Roman" w:hAnsi="Times New Roman" w:cs="Times New Roman"/>
          <w:sz w:val="22"/>
          <w:szCs w:val="22"/>
        </w:rPr>
        <w:t>) support for Non-Terrestrial Networks (NTN) (</w:t>
      </w:r>
      <w:r w:rsidRPr="00016748">
        <w:rPr>
          <w:rStyle w:val="ZGSM"/>
          <w:rFonts w:ascii="Times New Roman" w:hAnsi="Times New Roman" w:cs="Times New Roman"/>
          <w:sz w:val="22"/>
          <w:szCs w:val="22"/>
        </w:rPr>
        <w:t xml:space="preserve">Release </w:t>
      </w:r>
      <w:bookmarkStart w:id="6" w:name="specRelease"/>
      <w:r w:rsidRPr="00016748">
        <w:rPr>
          <w:rStyle w:val="ZGSM"/>
          <w:rFonts w:ascii="Times New Roman" w:hAnsi="Times New Roman" w:cs="Times New Roman"/>
          <w:sz w:val="22"/>
          <w:szCs w:val="22"/>
        </w:rPr>
        <w:t>1</w:t>
      </w:r>
      <w:bookmarkEnd w:id="6"/>
      <w:r w:rsidRPr="00016748">
        <w:rPr>
          <w:rStyle w:val="ZGSM"/>
          <w:rFonts w:ascii="Times New Roman" w:hAnsi="Times New Roman" w:cs="Times New Roman"/>
          <w:sz w:val="22"/>
          <w:szCs w:val="22"/>
        </w:rPr>
        <w:t>7</w:t>
      </w:r>
      <w:r w:rsidRPr="00016748">
        <w:rPr>
          <w:rFonts w:ascii="Times New Roman" w:hAnsi="Times New Roman" w:cs="Times New Roman"/>
          <w:sz w:val="22"/>
          <w:szCs w:val="22"/>
        </w:rPr>
        <w:t>)</w:t>
      </w:r>
      <w:r w:rsidR="00F23F97" w:rsidRPr="00016748">
        <w:rPr>
          <w:rFonts w:ascii="Times New Roman" w:hAnsi="Times New Roman" w:cs="Times New Roman"/>
          <w:sz w:val="22"/>
          <w:szCs w:val="22"/>
        </w:rPr>
        <w:t>”. RAN</w:t>
      </w:r>
      <w:r w:rsidRPr="00016748">
        <w:rPr>
          <w:rFonts w:ascii="Times New Roman" w:hAnsi="Times New Roman" w:cs="Times New Roman"/>
          <w:sz w:val="22"/>
          <w:szCs w:val="22"/>
        </w:rPr>
        <w:t>P</w:t>
      </w:r>
      <w:r w:rsidR="00F23F97" w:rsidRPr="00016748">
        <w:rPr>
          <w:rFonts w:ascii="Times New Roman" w:hAnsi="Times New Roman" w:cs="Times New Roman"/>
          <w:sz w:val="22"/>
          <w:szCs w:val="22"/>
        </w:rPr>
        <w:t>#</w:t>
      </w:r>
      <w:r w:rsidRPr="00016748">
        <w:rPr>
          <w:rFonts w:ascii="Times New Roman" w:hAnsi="Times New Roman" w:cs="Times New Roman"/>
          <w:sz w:val="22"/>
          <w:szCs w:val="22"/>
        </w:rPr>
        <w:t>92</w:t>
      </w:r>
      <w:r w:rsidR="00F23F97" w:rsidRPr="00016748">
        <w:rPr>
          <w:rFonts w:ascii="Times New Roman" w:hAnsi="Times New Roman" w:cs="Times New Roman"/>
          <w:sz w:val="22"/>
          <w:szCs w:val="22"/>
        </w:rPr>
        <w:t xml:space="preserve">_e. </w:t>
      </w:r>
      <w:r w:rsidRPr="00016748">
        <w:rPr>
          <w:rFonts w:ascii="Times New Roman" w:hAnsi="Times New Roman" w:cs="Times New Roman"/>
          <w:sz w:val="22"/>
          <w:szCs w:val="22"/>
        </w:rPr>
        <w:t>June</w:t>
      </w:r>
      <w:r w:rsidR="00F23F97" w:rsidRPr="00016748">
        <w:rPr>
          <w:rFonts w:ascii="Times New Roman" w:hAnsi="Times New Roman" w:cs="Times New Roman"/>
          <w:sz w:val="22"/>
          <w:szCs w:val="22"/>
        </w:rPr>
        <w:t xml:space="preserve"> 2021.</w:t>
      </w:r>
      <w:bookmarkEnd w:id="5"/>
    </w:p>
    <w:p w14:paraId="14027A24" w14:textId="098D58BD" w:rsidR="00EB17CF" w:rsidRDefault="00EB17CF" w:rsidP="00D64F80">
      <w:pPr>
        <w:pStyle w:val="ListParagraph"/>
        <w:numPr>
          <w:ilvl w:val="0"/>
          <w:numId w:val="6"/>
        </w:numPr>
        <w:ind w:left="426" w:hanging="426"/>
        <w:rPr>
          <w:rFonts w:ascii="Times New Roman" w:hAnsi="Times New Roman" w:cs="Times New Roman"/>
          <w:sz w:val="22"/>
          <w:szCs w:val="22"/>
        </w:rPr>
      </w:pPr>
      <w:r>
        <w:rPr>
          <w:rFonts w:ascii="Times New Roman" w:hAnsi="Times New Roman" w:cs="Times New Roman"/>
          <w:sz w:val="22"/>
          <w:szCs w:val="22"/>
        </w:rPr>
        <w:t>RAN1#106e. Chairman’s notes. August 2021.</w:t>
      </w:r>
    </w:p>
    <w:p w14:paraId="5DE54960" w14:textId="3AE6B3CD" w:rsidR="00EB17CF" w:rsidRPr="00016748" w:rsidRDefault="00EB17CF" w:rsidP="00D64F80">
      <w:pPr>
        <w:pStyle w:val="ListParagraph"/>
        <w:numPr>
          <w:ilvl w:val="0"/>
          <w:numId w:val="6"/>
        </w:numPr>
        <w:ind w:left="426" w:hanging="426"/>
        <w:rPr>
          <w:rFonts w:ascii="Times New Roman" w:hAnsi="Times New Roman" w:cs="Times New Roman"/>
          <w:sz w:val="22"/>
          <w:szCs w:val="22"/>
        </w:rPr>
      </w:pPr>
      <w:r>
        <w:rPr>
          <w:rFonts w:ascii="Times New Roman" w:hAnsi="Times New Roman" w:cs="Times New Roman"/>
          <w:sz w:val="22"/>
          <w:szCs w:val="22"/>
        </w:rPr>
        <w:t>RAN1#106bis_e. Chairman’s notes. October 2021.</w:t>
      </w:r>
    </w:p>
    <w:p w14:paraId="02C97E1A" w14:textId="7BCF5B98" w:rsidR="00A735A1" w:rsidRPr="00016748" w:rsidRDefault="00A735A1" w:rsidP="00016748">
      <w:pPr>
        <w:ind w:left="426" w:hanging="426"/>
      </w:pPr>
    </w:p>
    <w:p w14:paraId="08828C4D" w14:textId="06F76F8F" w:rsidR="00B166D3" w:rsidRPr="00A735A1" w:rsidRDefault="00B166D3" w:rsidP="00A735A1"/>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9A232" w14:textId="77777777" w:rsidR="00154EFA" w:rsidRDefault="00154EFA">
      <w:r>
        <w:separator/>
      </w:r>
    </w:p>
  </w:endnote>
  <w:endnote w:type="continuationSeparator" w:id="0">
    <w:p w14:paraId="00E52C63" w14:textId="77777777" w:rsidR="00154EFA" w:rsidRDefault="00154EFA">
      <w:r>
        <w:continuationSeparator/>
      </w:r>
    </w:p>
  </w:endnote>
  <w:endnote w:type="continuationNotice" w:id="1">
    <w:p w14:paraId="4178ED66" w14:textId="77777777" w:rsidR="00154EFA" w:rsidRDefault="00154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EE2E8" w14:textId="77777777" w:rsidR="00154EFA" w:rsidRDefault="00154EFA">
      <w:r>
        <w:separator/>
      </w:r>
    </w:p>
  </w:footnote>
  <w:footnote w:type="continuationSeparator" w:id="0">
    <w:p w14:paraId="48715524" w14:textId="77777777" w:rsidR="00154EFA" w:rsidRDefault="00154EFA">
      <w:r>
        <w:continuationSeparator/>
      </w:r>
    </w:p>
  </w:footnote>
  <w:footnote w:type="continuationNotice" w:id="1">
    <w:p w14:paraId="1E96027A" w14:textId="77777777" w:rsidR="00154EFA" w:rsidRDefault="00154E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969A8"/>
    <w:multiLevelType w:val="hybridMultilevel"/>
    <w:tmpl w:val="58A64B8E"/>
    <w:lvl w:ilvl="0" w:tplc="D94E19B2">
      <w:start w:val="1"/>
      <w:numFmt w:val="bullet"/>
      <w:lvlText w:val="-"/>
      <w:lvlJc w:val="left"/>
      <w:pPr>
        <w:ind w:left="720" w:hanging="360"/>
      </w:pPr>
      <w:rPr>
        <w:rFonts w:ascii="Calibri" w:hAnsi="Calibri" w:hint="default"/>
      </w:rPr>
    </w:lvl>
    <w:lvl w:ilvl="1" w:tplc="3E78CBEE">
      <w:start w:val="1"/>
      <w:numFmt w:val="bullet"/>
      <w:lvlText w:val="o"/>
      <w:lvlJc w:val="left"/>
      <w:pPr>
        <w:ind w:left="1440" w:hanging="360"/>
      </w:pPr>
      <w:rPr>
        <w:rFonts w:ascii="Courier New" w:hAnsi="Courier New" w:hint="default"/>
      </w:rPr>
    </w:lvl>
    <w:lvl w:ilvl="2" w:tplc="0AF601B8">
      <w:start w:val="1"/>
      <w:numFmt w:val="bullet"/>
      <w:lvlText w:val=""/>
      <w:lvlJc w:val="left"/>
      <w:pPr>
        <w:ind w:left="2160" w:hanging="360"/>
      </w:pPr>
      <w:rPr>
        <w:rFonts w:ascii="Wingdings" w:hAnsi="Wingdings" w:hint="default"/>
      </w:rPr>
    </w:lvl>
    <w:lvl w:ilvl="3" w:tplc="6A362EAE">
      <w:start w:val="1"/>
      <w:numFmt w:val="bullet"/>
      <w:lvlText w:val=""/>
      <w:lvlJc w:val="left"/>
      <w:pPr>
        <w:ind w:left="2880" w:hanging="360"/>
      </w:pPr>
      <w:rPr>
        <w:rFonts w:ascii="Symbol" w:hAnsi="Symbol" w:hint="default"/>
      </w:rPr>
    </w:lvl>
    <w:lvl w:ilvl="4" w:tplc="37482580">
      <w:start w:val="1"/>
      <w:numFmt w:val="bullet"/>
      <w:lvlText w:val="o"/>
      <w:lvlJc w:val="left"/>
      <w:pPr>
        <w:ind w:left="3600" w:hanging="360"/>
      </w:pPr>
      <w:rPr>
        <w:rFonts w:ascii="Courier New" w:hAnsi="Courier New" w:hint="default"/>
      </w:rPr>
    </w:lvl>
    <w:lvl w:ilvl="5" w:tplc="0AE4213A">
      <w:start w:val="1"/>
      <w:numFmt w:val="bullet"/>
      <w:lvlText w:val=""/>
      <w:lvlJc w:val="left"/>
      <w:pPr>
        <w:ind w:left="4320" w:hanging="360"/>
      </w:pPr>
      <w:rPr>
        <w:rFonts w:ascii="Wingdings" w:hAnsi="Wingdings" w:hint="default"/>
      </w:rPr>
    </w:lvl>
    <w:lvl w:ilvl="6" w:tplc="F5CAEF1A">
      <w:start w:val="1"/>
      <w:numFmt w:val="bullet"/>
      <w:lvlText w:val=""/>
      <w:lvlJc w:val="left"/>
      <w:pPr>
        <w:ind w:left="5040" w:hanging="360"/>
      </w:pPr>
      <w:rPr>
        <w:rFonts w:ascii="Symbol" w:hAnsi="Symbol" w:hint="default"/>
      </w:rPr>
    </w:lvl>
    <w:lvl w:ilvl="7" w:tplc="5FE42AC6">
      <w:start w:val="1"/>
      <w:numFmt w:val="bullet"/>
      <w:lvlText w:val="o"/>
      <w:lvlJc w:val="left"/>
      <w:pPr>
        <w:ind w:left="5760" w:hanging="360"/>
      </w:pPr>
      <w:rPr>
        <w:rFonts w:ascii="Courier New" w:hAnsi="Courier New" w:hint="default"/>
      </w:rPr>
    </w:lvl>
    <w:lvl w:ilvl="8" w:tplc="4CA4BBE2">
      <w:start w:val="1"/>
      <w:numFmt w:val="bullet"/>
      <w:lvlText w:val=""/>
      <w:lvlJc w:val="left"/>
      <w:pPr>
        <w:ind w:left="6480" w:hanging="360"/>
      </w:pPr>
      <w:rPr>
        <w:rFonts w:ascii="Wingdings" w:hAnsi="Wingdings" w:hint="default"/>
      </w:rPr>
    </w:lvl>
  </w:abstractNum>
  <w:abstractNum w:abstractNumId="3"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14CFF"/>
    <w:multiLevelType w:val="hybridMultilevel"/>
    <w:tmpl w:val="B7801BEC"/>
    <w:lvl w:ilvl="0" w:tplc="92647B4C">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139BE"/>
    <w:multiLevelType w:val="hybridMultilevel"/>
    <w:tmpl w:val="EFB82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310146"/>
    <w:multiLevelType w:val="hybridMultilevel"/>
    <w:tmpl w:val="4E8E2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2" w15:restartNumberingAfterBreak="0">
    <w:nsid w:val="3C2B7222"/>
    <w:multiLevelType w:val="hybridMultilevel"/>
    <w:tmpl w:val="8BFE1204"/>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3"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B42EF"/>
    <w:multiLevelType w:val="hybridMultilevel"/>
    <w:tmpl w:val="1A381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D12C90"/>
    <w:multiLevelType w:val="hybridMultilevel"/>
    <w:tmpl w:val="1D940FE6"/>
    <w:lvl w:ilvl="0" w:tplc="8126FD1E">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B4487D"/>
    <w:multiLevelType w:val="hybridMultilevel"/>
    <w:tmpl w:val="4E08041A"/>
    <w:lvl w:ilvl="0" w:tplc="CFA47CF8">
      <w:start w:val="5"/>
      <w:numFmt w:val="bullet"/>
      <w:lvlText w:val="-"/>
      <w:lvlJc w:val="left"/>
      <w:pPr>
        <w:ind w:left="780" w:hanging="360"/>
      </w:pPr>
      <w:rPr>
        <w:rFonts w:ascii="Times New Roman" w:eastAsiaTheme="minorEastAsia"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4B040FA4"/>
    <w:multiLevelType w:val="hybridMultilevel"/>
    <w:tmpl w:val="5E02D264"/>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9"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0" w15:restartNumberingAfterBreak="0">
    <w:nsid w:val="5D500713"/>
    <w:multiLevelType w:val="hybridMultilevel"/>
    <w:tmpl w:val="C39270CC"/>
    <w:lvl w:ilvl="0" w:tplc="CFA47CF8">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4A633E"/>
    <w:multiLevelType w:val="hybridMultilevel"/>
    <w:tmpl w:val="2DE04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41DB6"/>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25"/>
  </w:num>
  <w:num w:numId="4">
    <w:abstractNumId w:val="19"/>
  </w:num>
  <w:num w:numId="5">
    <w:abstractNumId w:val="22"/>
  </w:num>
  <w:num w:numId="6">
    <w:abstractNumId w:val="1"/>
  </w:num>
  <w:num w:numId="7">
    <w:abstractNumId w:val="9"/>
  </w:num>
  <w:num w:numId="8">
    <w:abstractNumId w:val="3"/>
  </w:num>
  <w:num w:numId="9">
    <w:abstractNumId w:val="8"/>
  </w:num>
  <w:num w:numId="10">
    <w:abstractNumId w:val="10"/>
  </w:num>
  <w:num w:numId="11">
    <w:abstractNumId w:val="16"/>
  </w:num>
  <w:num w:numId="12">
    <w:abstractNumId w:val="0"/>
  </w:num>
  <w:num w:numId="13">
    <w:abstractNumId w:val="6"/>
  </w:num>
  <w:num w:numId="14">
    <w:abstractNumId w:val="23"/>
  </w:num>
  <w:num w:numId="15">
    <w:abstractNumId w:val="20"/>
  </w:num>
  <w:num w:numId="16">
    <w:abstractNumId w:val="24"/>
  </w:num>
  <w:num w:numId="17">
    <w:abstractNumId w:val="17"/>
  </w:num>
  <w:num w:numId="18">
    <w:abstractNumId w:val="18"/>
  </w:num>
  <w:num w:numId="19">
    <w:abstractNumId w:val="2"/>
  </w:num>
  <w:num w:numId="20">
    <w:abstractNumId w:val="15"/>
  </w:num>
  <w:num w:numId="21">
    <w:abstractNumId w:val="5"/>
  </w:num>
  <w:num w:numId="22">
    <w:abstractNumId w:val="13"/>
  </w:num>
  <w:num w:numId="23">
    <w:abstractNumId w:val="21"/>
  </w:num>
  <w:num w:numId="24">
    <w:abstractNumId w:val="4"/>
  </w:num>
  <w:num w:numId="25">
    <w:abstractNumId w:val="14"/>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127"/>
    <w:rsid w:val="000007B4"/>
    <w:rsid w:val="00000922"/>
    <w:rsid w:val="000009B4"/>
    <w:rsid w:val="00000D04"/>
    <w:rsid w:val="00000DB2"/>
    <w:rsid w:val="00001023"/>
    <w:rsid w:val="000015CF"/>
    <w:rsid w:val="000018AA"/>
    <w:rsid w:val="00001BE7"/>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3C2"/>
    <w:rsid w:val="0001241C"/>
    <w:rsid w:val="00012862"/>
    <w:rsid w:val="000128E6"/>
    <w:rsid w:val="000128F5"/>
    <w:rsid w:val="00012A12"/>
    <w:rsid w:val="00013035"/>
    <w:rsid w:val="000134B5"/>
    <w:rsid w:val="00013840"/>
    <w:rsid w:val="00013849"/>
    <w:rsid w:val="000138F4"/>
    <w:rsid w:val="000142E9"/>
    <w:rsid w:val="000153CE"/>
    <w:rsid w:val="000158ED"/>
    <w:rsid w:val="00015E7D"/>
    <w:rsid w:val="00015EFB"/>
    <w:rsid w:val="000165E2"/>
    <w:rsid w:val="00016748"/>
    <w:rsid w:val="00017020"/>
    <w:rsid w:val="000172BE"/>
    <w:rsid w:val="00017CDF"/>
    <w:rsid w:val="00017D8A"/>
    <w:rsid w:val="00020036"/>
    <w:rsid w:val="00020A9F"/>
    <w:rsid w:val="000210DE"/>
    <w:rsid w:val="00021583"/>
    <w:rsid w:val="00021626"/>
    <w:rsid w:val="0002166E"/>
    <w:rsid w:val="000218F5"/>
    <w:rsid w:val="000226B5"/>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7031"/>
    <w:rsid w:val="0003717F"/>
    <w:rsid w:val="00037216"/>
    <w:rsid w:val="00037D00"/>
    <w:rsid w:val="0004023E"/>
    <w:rsid w:val="0004024B"/>
    <w:rsid w:val="0004040F"/>
    <w:rsid w:val="00040604"/>
    <w:rsid w:val="00040C39"/>
    <w:rsid w:val="00040C79"/>
    <w:rsid w:val="00040DF5"/>
    <w:rsid w:val="000411EC"/>
    <w:rsid w:val="0004133A"/>
    <w:rsid w:val="00041C57"/>
    <w:rsid w:val="00041D94"/>
    <w:rsid w:val="0004202B"/>
    <w:rsid w:val="000422E3"/>
    <w:rsid w:val="0004243B"/>
    <w:rsid w:val="00042720"/>
    <w:rsid w:val="0004290B"/>
    <w:rsid w:val="00043020"/>
    <w:rsid w:val="000434B7"/>
    <w:rsid w:val="000435C9"/>
    <w:rsid w:val="000435E4"/>
    <w:rsid w:val="00043A29"/>
    <w:rsid w:val="00044077"/>
    <w:rsid w:val="00044527"/>
    <w:rsid w:val="0004483A"/>
    <w:rsid w:val="00044CF3"/>
    <w:rsid w:val="00044E41"/>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E1"/>
    <w:rsid w:val="00054E0C"/>
    <w:rsid w:val="00054E40"/>
    <w:rsid w:val="00055144"/>
    <w:rsid w:val="0005541D"/>
    <w:rsid w:val="00055445"/>
    <w:rsid w:val="00055851"/>
    <w:rsid w:val="00055A6D"/>
    <w:rsid w:val="00055D4F"/>
    <w:rsid w:val="00055F08"/>
    <w:rsid w:val="000565C8"/>
    <w:rsid w:val="00056A75"/>
    <w:rsid w:val="00056ACF"/>
    <w:rsid w:val="0005714C"/>
    <w:rsid w:val="0005793E"/>
    <w:rsid w:val="00057DC8"/>
    <w:rsid w:val="0006045C"/>
    <w:rsid w:val="00060AAF"/>
    <w:rsid w:val="00060AE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4394"/>
    <w:rsid w:val="00065D0E"/>
    <w:rsid w:val="00065D38"/>
    <w:rsid w:val="00066416"/>
    <w:rsid w:val="000666D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4E0"/>
    <w:rsid w:val="00072551"/>
    <w:rsid w:val="00072A80"/>
    <w:rsid w:val="00072AEB"/>
    <w:rsid w:val="00072BBA"/>
    <w:rsid w:val="00072CB7"/>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88B"/>
    <w:rsid w:val="00075C69"/>
    <w:rsid w:val="00076097"/>
    <w:rsid w:val="000761EA"/>
    <w:rsid w:val="000762E4"/>
    <w:rsid w:val="0007645E"/>
    <w:rsid w:val="00076541"/>
    <w:rsid w:val="00076EA7"/>
    <w:rsid w:val="000772F4"/>
    <w:rsid w:val="000776EB"/>
    <w:rsid w:val="00080BB5"/>
    <w:rsid w:val="00080DC6"/>
    <w:rsid w:val="00080EF6"/>
    <w:rsid w:val="00080FAC"/>
    <w:rsid w:val="000815E8"/>
    <w:rsid w:val="000823B0"/>
    <w:rsid w:val="000827AD"/>
    <w:rsid w:val="000827D9"/>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61A"/>
    <w:rsid w:val="00086800"/>
    <w:rsid w:val="00086EF9"/>
    <w:rsid w:val="0008740C"/>
    <w:rsid w:val="00087411"/>
    <w:rsid w:val="00087882"/>
    <w:rsid w:val="00087913"/>
    <w:rsid w:val="00087C4F"/>
    <w:rsid w:val="000902DC"/>
    <w:rsid w:val="000906E4"/>
    <w:rsid w:val="000911AE"/>
    <w:rsid w:val="000911FD"/>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93D"/>
    <w:rsid w:val="000A5A8F"/>
    <w:rsid w:val="000A5AAF"/>
    <w:rsid w:val="000A5B59"/>
    <w:rsid w:val="000A6351"/>
    <w:rsid w:val="000A63D6"/>
    <w:rsid w:val="000A70DC"/>
    <w:rsid w:val="000A7888"/>
    <w:rsid w:val="000A7B38"/>
    <w:rsid w:val="000A7F5B"/>
    <w:rsid w:val="000B0343"/>
    <w:rsid w:val="000B0376"/>
    <w:rsid w:val="000B0E53"/>
    <w:rsid w:val="000B1FAE"/>
    <w:rsid w:val="000B208C"/>
    <w:rsid w:val="000B27C5"/>
    <w:rsid w:val="000B2985"/>
    <w:rsid w:val="000B2B16"/>
    <w:rsid w:val="000B2B8A"/>
    <w:rsid w:val="000B2C88"/>
    <w:rsid w:val="000B301F"/>
    <w:rsid w:val="000B3065"/>
    <w:rsid w:val="000B3140"/>
    <w:rsid w:val="000B3342"/>
    <w:rsid w:val="000B339C"/>
    <w:rsid w:val="000B3F4E"/>
    <w:rsid w:val="000B439F"/>
    <w:rsid w:val="000B5016"/>
    <w:rsid w:val="000B51FA"/>
    <w:rsid w:val="000B5417"/>
    <w:rsid w:val="000B5905"/>
    <w:rsid w:val="000B5975"/>
    <w:rsid w:val="000B5C50"/>
    <w:rsid w:val="000B63BB"/>
    <w:rsid w:val="000B6D7C"/>
    <w:rsid w:val="000B6E2C"/>
    <w:rsid w:val="000B6EEA"/>
    <w:rsid w:val="000B7520"/>
    <w:rsid w:val="000B76C5"/>
    <w:rsid w:val="000B7A10"/>
    <w:rsid w:val="000B7C48"/>
    <w:rsid w:val="000B7EB8"/>
    <w:rsid w:val="000C04C8"/>
    <w:rsid w:val="000C096C"/>
    <w:rsid w:val="000C0DFC"/>
    <w:rsid w:val="000C115D"/>
    <w:rsid w:val="000C1535"/>
    <w:rsid w:val="000C182F"/>
    <w:rsid w:val="000C1D16"/>
    <w:rsid w:val="000C201F"/>
    <w:rsid w:val="000C252B"/>
    <w:rsid w:val="000C2F06"/>
    <w:rsid w:val="000C2F81"/>
    <w:rsid w:val="000C2FBD"/>
    <w:rsid w:val="000C3820"/>
    <w:rsid w:val="000C3ADB"/>
    <w:rsid w:val="000C3B0C"/>
    <w:rsid w:val="000C3C11"/>
    <w:rsid w:val="000C3D3B"/>
    <w:rsid w:val="000C3F77"/>
    <w:rsid w:val="000C422D"/>
    <w:rsid w:val="000C4236"/>
    <w:rsid w:val="000C5974"/>
    <w:rsid w:val="000C5B78"/>
    <w:rsid w:val="000C5F91"/>
    <w:rsid w:val="000C6025"/>
    <w:rsid w:val="000C62CF"/>
    <w:rsid w:val="000C7871"/>
    <w:rsid w:val="000C7D95"/>
    <w:rsid w:val="000D00BB"/>
    <w:rsid w:val="000D0565"/>
    <w:rsid w:val="000D09C9"/>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CEE"/>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429"/>
    <w:rsid w:val="000E1626"/>
    <w:rsid w:val="000E17D6"/>
    <w:rsid w:val="000E18DF"/>
    <w:rsid w:val="000E1985"/>
    <w:rsid w:val="000E199A"/>
    <w:rsid w:val="000E1F6D"/>
    <w:rsid w:val="000E224F"/>
    <w:rsid w:val="000E2288"/>
    <w:rsid w:val="000E2EAF"/>
    <w:rsid w:val="000E2F91"/>
    <w:rsid w:val="000E32CE"/>
    <w:rsid w:val="000E3469"/>
    <w:rsid w:val="000E366C"/>
    <w:rsid w:val="000E3765"/>
    <w:rsid w:val="000E4791"/>
    <w:rsid w:val="000E48E7"/>
    <w:rsid w:val="000E4984"/>
    <w:rsid w:val="000E4A14"/>
    <w:rsid w:val="000E4DB6"/>
    <w:rsid w:val="000E4F23"/>
    <w:rsid w:val="000E50F5"/>
    <w:rsid w:val="000E52A2"/>
    <w:rsid w:val="000E565C"/>
    <w:rsid w:val="000E58A5"/>
    <w:rsid w:val="000E59A0"/>
    <w:rsid w:val="000E6DD1"/>
    <w:rsid w:val="000E7937"/>
    <w:rsid w:val="000E7A84"/>
    <w:rsid w:val="000E7F8D"/>
    <w:rsid w:val="000F06E1"/>
    <w:rsid w:val="000F0F31"/>
    <w:rsid w:val="000F0F9D"/>
    <w:rsid w:val="000F1052"/>
    <w:rsid w:val="000F15BC"/>
    <w:rsid w:val="000F180A"/>
    <w:rsid w:val="000F19D7"/>
    <w:rsid w:val="000F1A37"/>
    <w:rsid w:val="000F1C92"/>
    <w:rsid w:val="000F1F96"/>
    <w:rsid w:val="000F20A7"/>
    <w:rsid w:val="000F212A"/>
    <w:rsid w:val="000F24DC"/>
    <w:rsid w:val="000F26B8"/>
    <w:rsid w:val="000F275B"/>
    <w:rsid w:val="000F27A3"/>
    <w:rsid w:val="000F2EEE"/>
    <w:rsid w:val="000F3292"/>
    <w:rsid w:val="000F3697"/>
    <w:rsid w:val="000F3B5A"/>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192"/>
    <w:rsid w:val="001026CA"/>
    <w:rsid w:val="00102B96"/>
    <w:rsid w:val="00102D51"/>
    <w:rsid w:val="001031D8"/>
    <w:rsid w:val="00103E1D"/>
    <w:rsid w:val="00103EE9"/>
    <w:rsid w:val="001043C2"/>
    <w:rsid w:val="001043E1"/>
    <w:rsid w:val="00104533"/>
    <w:rsid w:val="00104CA6"/>
    <w:rsid w:val="00104D5C"/>
    <w:rsid w:val="0010505A"/>
    <w:rsid w:val="00105CC7"/>
    <w:rsid w:val="00105D40"/>
    <w:rsid w:val="001061B1"/>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17E1D"/>
    <w:rsid w:val="001206A4"/>
    <w:rsid w:val="00120B13"/>
    <w:rsid w:val="00121019"/>
    <w:rsid w:val="00121082"/>
    <w:rsid w:val="0012144D"/>
    <w:rsid w:val="00121808"/>
    <w:rsid w:val="00121B8C"/>
    <w:rsid w:val="00122457"/>
    <w:rsid w:val="00122804"/>
    <w:rsid w:val="00123064"/>
    <w:rsid w:val="00123538"/>
    <w:rsid w:val="001235B7"/>
    <w:rsid w:val="00123AC3"/>
    <w:rsid w:val="00124A01"/>
    <w:rsid w:val="00124BB8"/>
    <w:rsid w:val="00124D84"/>
    <w:rsid w:val="001250DD"/>
    <w:rsid w:val="001251ED"/>
    <w:rsid w:val="0012542D"/>
    <w:rsid w:val="00125660"/>
    <w:rsid w:val="00125733"/>
    <w:rsid w:val="00125B70"/>
    <w:rsid w:val="001263AA"/>
    <w:rsid w:val="00126977"/>
    <w:rsid w:val="00126D85"/>
    <w:rsid w:val="001272EE"/>
    <w:rsid w:val="00127325"/>
    <w:rsid w:val="001278A5"/>
    <w:rsid w:val="00127AB4"/>
    <w:rsid w:val="00127CCF"/>
    <w:rsid w:val="00127EA8"/>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222"/>
    <w:rsid w:val="00142665"/>
    <w:rsid w:val="001428BF"/>
    <w:rsid w:val="001431EE"/>
    <w:rsid w:val="0014384A"/>
    <w:rsid w:val="00143FA4"/>
    <w:rsid w:val="001442AA"/>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1F9F"/>
    <w:rsid w:val="001521DF"/>
    <w:rsid w:val="00152835"/>
    <w:rsid w:val="00152E00"/>
    <w:rsid w:val="0015308E"/>
    <w:rsid w:val="001536FB"/>
    <w:rsid w:val="001539E1"/>
    <w:rsid w:val="00154EFA"/>
    <w:rsid w:val="001550B7"/>
    <w:rsid w:val="00155927"/>
    <w:rsid w:val="001559FA"/>
    <w:rsid w:val="00155C27"/>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5C30"/>
    <w:rsid w:val="00175DA1"/>
    <w:rsid w:val="00175DCB"/>
    <w:rsid w:val="00176045"/>
    <w:rsid w:val="00176576"/>
    <w:rsid w:val="00176BD6"/>
    <w:rsid w:val="00176C9A"/>
    <w:rsid w:val="00177069"/>
    <w:rsid w:val="001774EB"/>
    <w:rsid w:val="00177759"/>
    <w:rsid w:val="00177FC1"/>
    <w:rsid w:val="00180634"/>
    <w:rsid w:val="0018074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2D0"/>
    <w:rsid w:val="00191305"/>
    <w:rsid w:val="00191C91"/>
    <w:rsid w:val="0019245F"/>
    <w:rsid w:val="00192CAD"/>
    <w:rsid w:val="00192D6B"/>
    <w:rsid w:val="00192DD9"/>
    <w:rsid w:val="00193A6A"/>
    <w:rsid w:val="00193C06"/>
    <w:rsid w:val="00193D96"/>
    <w:rsid w:val="00194081"/>
    <w:rsid w:val="0019410F"/>
    <w:rsid w:val="00194339"/>
    <w:rsid w:val="001945E4"/>
    <w:rsid w:val="001946C0"/>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7724"/>
    <w:rsid w:val="001A7763"/>
    <w:rsid w:val="001A783A"/>
    <w:rsid w:val="001A7D26"/>
    <w:rsid w:val="001B0F40"/>
    <w:rsid w:val="001B12E7"/>
    <w:rsid w:val="001B1405"/>
    <w:rsid w:val="001B1537"/>
    <w:rsid w:val="001B24DE"/>
    <w:rsid w:val="001B2872"/>
    <w:rsid w:val="001B2C86"/>
    <w:rsid w:val="001B3964"/>
    <w:rsid w:val="001B396A"/>
    <w:rsid w:val="001B3B97"/>
    <w:rsid w:val="001B3D59"/>
    <w:rsid w:val="001B421B"/>
    <w:rsid w:val="001B4452"/>
    <w:rsid w:val="001B466C"/>
    <w:rsid w:val="001B4860"/>
    <w:rsid w:val="001B4B7D"/>
    <w:rsid w:val="001B4F34"/>
    <w:rsid w:val="001B4F51"/>
    <w:rsid w:val="001B52EC"/>
    <w:rsid w:val="001B554A"/>
    <w:rsid w:val="001B55D1"/>
    <w:rsid w:val="001B5B29"/>
    <w:rsid w:val="001B5D16"/>
    <w:rsid w:val="001B5F20"/>
    <w:rsid w:val="001B6421"/>
    <w:rsid w:val="001B64A2"/>
    <w:rsid w:val="001B6564"/>
    <w:rsid w:val="001B691A"/>
    <w:rsid w:val="001B691B"/>
    <w:rsid w:val="001B69B6"/>
    <w:rsid w:val="001B6BB2"/>
    <w:rsid w:val="001B7116"/>
    <w:rsid w:val="001B72F1"/>
    <w:rsid w:val="001B73A2"/>
    <w:rsid w:val="001B7596"/>
    <w:rsid w:val="001B7991"/>
    <w:rsid w:val="001C0191"/>
    <w:rsid w:val="001C02D8"/>
    <w:rsid w:val="001C04E3"/>
    <w:rsid w:val="001C0569"/>
    <w:rsid w:val="001C067A"/>
    <w:rsid w:val="001C093D"/>
    <w:rsid w:val="001C0C93"/>
    <w:rsid w:val="001C10A1"/>
    <w:rsid w:val="001C115A"/>
    <w:rsid w:val="001C14ED"/>
    <w:rsid w:val="001C1719"/>
    <w:rsid w:val="001C1803"/>
    <w:rsid w:val="001C1A7B"/>
    <w:rsid w:val="001C1D7E"/>
    <w:rsid w:val="001C1E16"/>
    <w:rsid w:val="001C1FB0"/>
    <w:rsid w:val="001C2378"/>
    <w:rsid w:val="001C2744"/>
    <w:rsid w:val="001C2925"/>
    <w:rsid w:val="001C2F70"/>
    <w:rsid w:val="001C3478"/>
    <w:rsid w:val="001C3669"/>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10A"/>
    <w:rsid w:val="001C642F"/>
    <w:rsid w:val="001C64C0"/>
    <w:rsid w:val="001C69DA"/>
    <w:rsid w:val="001C69E9"/>
    <w:rsid w:val="001C6A8F"/>
    <w:rsid w:val="001C6E2D"/>
    <w:rsid w:val="001C6E87"/>
    <w:rsid w:val="001C6F06"/>
    <w:rsid w:val="001C7292"/>
    <w:rsid w:val="001C7623"/>
    <w:rsid w:val="001C7D99"/>
    <w:rsid w:val="001C7D9C"/>
    <w:rsid w:val="001C7E40"/>
    <w:rsid w:val="001C7E66"/>
    <w:rsid w:val="001D032F"/>
    <w:rsid w:val="001D05F3"/>
    <w:rsid w:val="001D0731"/>
    <w:rsid w:val="001D0EA2"/>
    <w:rsid w:val="001D1187"/>
    <w:rsid w:val="001D19D5"/>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AD1"/>
    <w:rsid w:val="001D5B3C"/>
    <w:rsid w:val="001D5C6A"/>
    <w:rsid w:val="001D5C88"/>
    <w:rsid w:val="001D5DF8"/>
    <w:rsid w:val="001D5F4E"/>
    <w:rsid w:val="001D6567"/>
    <w:rsid w:val="001D695C"/>
    <w:rsid w:val="001D699B"/>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DF"/>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560"/>
    <w:rsid w:val="002126CE"/>
    <w:rsid w:val="002129C5"/>
    <w:rsid w:val="00212CB6"/>
    <w:rsid w:val="00212E37"/>
    <w:rsid w:val="00212ED3"/>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A6A"/>
    <w:rsid w:val="00225AC7"/>
    <w:rsid w:val="00225ACC"/>
    <w:rsid w:val="00225ADB"/>
    <w:rsid w:val="00225E5E"/>
    <w:rsid w:val="00225EE4"/>
    <w:rsid w:val="00226100"/>
    <w:rsid w:val="00226186"/>
    <w:rsid w:val="002268CB"/>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C25"/>
    <w:rsid w:val="00231C6F"/>
    <w:rsid w:val="00231F2D"/>
    <w:rsid w:val="002324AA"/>
    <w:rsid w:val="00232A90"/>
    <w:rsid w:val="00232AE7"/>
    <w:rsid w:val="00232B95"/>
    <w:rsid w:val="00233250"/>
    <w:rsid w:val="00233523"/>
    <w:rsid w:val="002339FD"/>
    <w:rsid w:val="00233B5C"/>
    <w:rsid w:val="00234151"/>
    <w:rsid w:val="002341E4"/>
    <w:rsid w:val="002344C1"/>
    <w:rsid w:val="0023468E"/>
    <w:rsid w:val="002348AF"/>
    <w:rsid w:val="002348EF"/>
    <w:rsid w:val="00234D7C"/>
    <w:rsid w:val="00234F8C"/>
    <w:rsid w:val="00235542"/>
    <w:rsid w:val="00235E26"/>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63B"/>
    <w:rsid w:val="00246BF0"/>
    <w:rsid w:val="00247020"/>
    <w:rsid w:val="00247103"/>
    <w:rsid w:val="00247201"/>
    <w:rsid w:val="00247E2C"/>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6BC"/>
    <w:rsid w:val="00255AC0"/>
    <w:rsid w:val="00255F8F"/>
    <w:rsid w:val="00255FE7"/>
    <w:rsid w:val="00256368"/>
    <w:rsid w:val="00256A44"/>
    <w:rsid w:val="00256ADD"/>
    <w:rsid w:val="00256FA1"/>
    <w:rsid w:val="00257290"/>
    <w:rsid w:val="0025739A"/>
    <w:rsid w:val="002576DF"/>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7BF"/>
    <w:rsid w:val="002647D5"/>
    <w:rsid w:val="00264898"/>
    <w:rsid w:val="00264C0F"/>
    <w:rsid w:val="00265032"/>
    <w:rsid w:val="002651FB"/>
    <w:rsid w:val="00265310"/>
    <w:rsid w:val="0026538C"/>
    <w:rsid w:val="002656B7"/>
    <w:rsid w:val="00265781"/>
    <w:rsid w:val="002657D0"/>
    <w:rsid w:val="00265DDF"/>
    <w:rsid w:val="00265FF1"/>
    <w:rsid w:val="00266672"/>
    <w:rsid w:val="00266B13"/>
    <w:rsid w:val="00266D70"/>
    <w:rsid w:val="002701BD"/>
    <w:rsid w:val="002702C9"/>
    <w:rsid w:val="00270728"/>
    <w:rsid w:val="002707BA"/>
    <w:rsid w:val="00270AAB"/>
    <w:rsid w:val="00270D19"/>
    <w:rsid w:val="00270D42"/>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523"/>
    <w:rsid w:val="002768E2"/>
    <w:rsid w:val="00276A35"/>
    <w:rsid w:val="00276D04"/>
    <w:rsid w:val="00276EF1"/>
    <w:rsid w:val="00276F12"/>
    <w:rsid w:val="00276F83"/>
    <w:rsid w:val="00277835"/>
    <w:rsid w:val="00277A3A"/>
    <w:rsid w:val="00277D35"/>
    <w:rsid w:val="0028001B"/>
    <w:rsid w:val="00280A17"/>
    <w:rsid w:val="00280AB1"/>
    <w:rsid w:val="00280BF9"/>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D70"/>
    <w:rsid w:val="00287E9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34"/>
    <w:rsid w:val="002A324B"/>
    <w:rsid w:val="002A33BD"/>
    <w:rsid w:val="002A368A"/>
    <w:rsid w:val="002A3B39"/>
    <w:rsid w:val="002A4065"/>
    <w:rsid w:val="002A4095"/>
    <w:rsid w:val="002A4200"/>
    <w:rsid w:val="002A4982"/>
    <w:rsid w:val="002A49EF"/>
    <w:rsid w:val="002A4E10"/>
    <w:rsid w:val="002A5003"/>
    <w:rsid w:val="002A59F0"/>
    <w:rsid w:val="002A5A6A"/>
    <w:rsid w:val="002A5C48"/>
    <w:rsid w:val="002A61FE"/>
    <w:rsid w:val="002A6432"/>
    <w:rsid w:val="002A66B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31F3"/>
    <w:rsid w:val="002C381E"/>
    <w:rsid w:val="002C384C"/>
    <w:rsid w:val="002C38B2"/>
    <w:rsid w:val="002C39D0"/>
    <w:rsid w:val="002C3F9C"/>
    <w:rsid w:val="002C409C"/>
    <w:rsid w:val="002C493E"/>
    <w:rsid w:val="002C50D1"/>
    <w:rsid w:val="002C547B"/>
    <w:rsid w:val="002C5AFA"/>
    <w:rsid w:val="002C5CB8"/>
    <w:rsid w:val="002C5F32"/>
    <w:rsid w:val="002C6087"/>
    <w:rsid w:val="002C61B0"/>
    <w:rsid w:val="002C664D"/>
    <w:rsid w:val="002C6B7F"/>
    <w:rsid w:val="002C6D22"/>
    <w:rsid w:val="002C6E82"/>
    <w:rsid w:val="002C7035"/>
    <w:rsid w:val="002C725E"/>
    <w:rsid w:val="002C79E1"/>
    <w:rsid w:val="002C7D80"/>
    <w:rsid w:val="002D001D"/>
    <w:rsid w:val="002D0033"/>
    <w:rsid w:val="002D0439"/>
    <w:rsid w:val="002D0678"/>
    <w:rsid w:val="002D06E6"/>
    <w:rsid w:val="002D0D88"/>
    <w:rsid w:val="002D0DC9"/>
    <w:rsid w:val="002D0EF4"/>
    <w:rsid w:val="002D0F35"/>
    <w:rsid w:val="002D11B7"/>
    <w:rsid w:val="002D1978"/>
    <w:rsid w:val="002D25A8"/>
    <w:rsid w:val="002D292F"/>
    <w:rsid w:val="002D29D3"/>
    <w:rsid w:val="002D2A95"/>
    <w:rsid w:val="002D2C3D"/>
    <w:rsid w:val="002D31E6"/>
    <w:rsid w:val="002D321E"/>
    <w:rsid w:val="002D3648"/>
    <w:rsid w:val="002D3999"/>
    <w:rsid w:val="002D3BBC"/>
    <w:rsid w:val="002D3D3E"/>
    <w:rsid w:val="002D3D5F"/>
    <w:rsid w:val="002D40B7"/>
    <w:rsid w:val="002D4320"/>
    <w:rsid w:val="002D438A"/>
    <w:rsid w:val="002D43FE"/>
    <w:rsid w:val="002D4587"/>
    <w:rsid w:val="002D4611"/>
    <w:rsid w:val="002D4904"/>
    <w:rsid w:val="002D4E33"/>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3F8B"/>
    <w:rsid w:val="002E4179"/>
    <w:rsid w:val="002E4362"/>
    <w:rsid w:val="002E457B"/>
    <w:rsid w:val="002E471B"/>
    <w:rsid w:val="002E4F79"/>
    <w:rsid w:val="002E52BA"/>
    <w:rsid w:val="002E538D"/>
    <w:rsid w:val="002E55E1"/>
    <w:rsid w:val="002E5661"/>
    <w:rsid w:val="002E5990"/>
    <w:rsid w:val="002E5CC7"/>
    <w:rsid w:val="002E629D"/>
    <w:rsid w:val="002E63D9"/>
    <w:rsid w:val="002E640E"/>
    <w:rsid w:val="002E6686"/>
    <w:rsid w:val="002E66CC"/>
    <w:rsid w:val="002E6A79"/>
    <w:rsid w:val="002E6C35"/>
    <w:rsid w:val="002E72EC"/>
    <w:rsid w:val="002E7542"/>
    <w:rsid w:val="002E7CC1"/>
    <w:rsid w:val="002E7F89"/>
    <w:rsid w:val="002F0086"/>
    <w:rsid w:val="002F0C28"/>
    <w:rsid w:val="002F13CA"/>
    <w:rsid w:val="002F14B1"/>
    <w:rsid w:val="002F1702"/>
    <w:rsid w:val="002F1725"/>
    <w:rsid w:val="002F1757"/>
    <w:rsid w:val="002F1B63"/>
    <w:rsid w:val="002F201A"/>
    <w:rsid w:val="002F2274"/>
    <w:rsid w:val="002F2353"/>
    <w:rsid w:val="002F2498"/>
    <w:rsid w:val="002F2CEA"/>
    <w:rsid w:val="002F35CA"/>
    <w:rsid w:val="002F365A"/>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AA4"/>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423"/>
    <w:rsid w:val="0030190E"/>
    <w:rsid w:val="00301DC9"/>
    <w:rsid w:val="00301DD9"/>
    <w:rsid w:val="00301DFB"/>
    <w:rsid w:val="003028D7"/>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374"/>
    <w:rsid w:val="00314485"/>
    <w:rsid w:val="00315590"/>
    <w:rsid w:val="003155D3"/>
    <w:rsid w:val="00315A45"/>
    <w:rsid w:val="003160A8"/>
    <w:rsid w:val="00316153"/>
    <w:rsid w:val="00316710"/>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507E"/>
    <w:rsid w:val="00325122"/>
    <w:rsid w:val="003252C8"/>
    <w:rsid w:val="00325447"/>
    <w:rsid w:val="00325BDF"/>
    <w:rsid w:val="00326957"/>
    <w:rsid w:val="00326AE2"/>
    <w:rsid w:val="00326EC9"/>
    <w:rsid w:val="003270EB"/>
    <w:rsid w:val="00327E70"/>
    <w:rsid w:val="003301D4"/>
    <w:rsid w:val="003304D1"/>
    <w:rsid w:val="003313DE"/>
    <w:rsid w:val="003316F6"/>
    <w:rsid w:val="0033171D"/>
    <w:rsid w:val="00331A52"/>
    <w:rsid w:val="00331EB6"/>
    <w:rsid w:val="00331FC3"/>
    <w:rsid w:val="00332227"/>
    <w:rsid w:val="00332773"/>
    <w:rsid w:val="00332918"/>
    <w:rsid w:val="003329B8"/>
    <w:rsid w:val="00332B75"/>
    <w:rsid w:val="00332C61"/>
    <w:rsid w:val="00332DBB"/>
    <w:rsid w:val="003330F7"/>
    <w:rsid w:val="0033323F"/>
    <w:rsid w:val="003335DD"/>
    <w:rsid w:val="003336B3"/>
    <w:rsid w:val="00333770"/>
    <w:rsid w:val="00333CD5"/>
    <w:rsid w:val="00333CFD"/>
    <w:rsid w:val="00334201"/>
    <w:rsid w:val="00334321"/>
    <w:rsid w:val="00334F02"/>
    <w:rsid w:val="00334F44"/>
    <w:rsid w:val="0033507A"/>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705"/>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600A"/>
    <w:rsid w:val="0034638C"/>
    <w:rsid w:val="003469A0"/>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DA5"/>
    <w:rsid w:val="00353F27"/>
    <w:rsid w:val="003548D8"/>
    <w:rsid w:val="003549C3"/>
    <w:rsid w:val="00354B2C"/>
    <w:rsid w:val="00354C99"/>
    <w:rsid w:val="003554CA"/>
    <w:rsid w:val="00355543"/>
    <w:rsid w:val="003555BB"/>
    <w:rsid w:val="00355E63"/>
    <w:rsid w:val="00355F42"/>
    <w:rsid w:val="00356246"/>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FA2"/>
    <w:rsid w:val="003660F8"/>
    <w:rsid w:val="00366205"/>
    <w:rsid w:val="003662F3"/>
    <w:rsid w:val="0036647F"/>
    <w:rsid w:val="00366C69"/>
    <w:rsid w:val="00366EA4"/>
    <w:rsid w:val="00367035"/>
    <w:rsid w:val="00367372"/>
    <w:rsid w:val="00367441"/>
    <w:rsid w:val="00367B1D"/>
    <w:rsid w:val="0037094E"/>
    <w:rsid w:val="00370E4F"/>
    <w:rsid w:val="00370EAA"/>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CD1"/>
    <w:rsid w:val="00382D60"/>
    <w:rsid w:val="00382D6B"/>
    <w:rsid w:val="00382F29"/>
    <w:rsid w:val="00383915"/>
    <w:rsid w:val="00383AD4"/>
    <w:rsid w:val="00383B43"/>
    <w:rsid w:val="00383C8D"/>
    <w:rsid w:val="00383DB1"/>
    <w:rsid w:val="0038428B"/>
    <w:rsid w:val="00384ADC"/>
    <w:rsid w:val="0038527A"/>
    <w:rsid w:val="003852FB"/>
    <w:rsid w:val="0038536E"/>
    <w:rsid w:val="00385429"/>
    <w:rsid w:val="0038544A"/>
    <w:rsid w:val="003854BC"/>
    <w:rsid w:val="00385B05"/>
    <w:rsid w:val="00385B38"/>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48D6"/>
    <w:rsid w:val="003A4BEE"/>
    <w:rsid w:val="003A52BE"/>
    <w:rsid w:val="003A5E33"/>
    <w:rsid w:val="003A5F31"/>
    <w:rsid w:val="003A6519"/>
    <w:rsid w:val="003A65D6"/>
    <w:rsid w:val="003A6D70"/>
    <w:rsid w:val="003A7834"/>
    <w:rsid w:val="003A78FB"/>
    <w:rsid w:val="003A7A2E"/>
    <w:rsid w:val="003A7BF6"/>
    <w:rsid w:val="003B034C"/>
    <w:rsid w:val="003B042D"/>
    <w:rsid w:val="003B0B5B"/>
    <w:rsid w:val="003B0E79"/>
    <w:rsid w:val="003B11E7"/>
    <w:rsid w:val="003B14AB"/>
    <w:rsid w:val="003B1882"/>
    <w:rsid w:val="003B19F7"/>
    <w:rsid w:val="003B1C6C"/>
    <w:rsid w:val="003B1F9D"/>
    <w:rsid w:val="003B25A3"/>
    <w:rsid w:val="003B273B"/>
    <w:rsid w:val="003B2785"/>
    <w:rsid w:val="003B29A2"/>
    <w:rsid w:val="003B2C7E"/>
    <w:rsid w:val="003B3575"/>
    <w:rsid w:val="003B39E9"/>
    <w:rsid w:val="003B3AEC"/>
    <w:rsid w:val="003B3B56"/>
    <w:rsid w:val="003B4021"/>
    <w:rsid w:val="003B4224"/>
    <w:rsid w:val="003B4652"/>
    <w:rsid w:val="003B48EA"/>
    <w:rsid w:val="003B4914"/>
    <w:rsid w:val="003B4989"/>
    <w:rsid w:val="003B4CD1"/>
    <w:rsid w:val="003B4E74"/>
    <w:rsid w:val="003B4FC7"/>
    <w:rsid w:val="003B50BC"/>
    <w:rsid w:val="003B5144"/>
    <w:rsid w:val="003B52B7"/>
    <w:rsid w:val="003B5469"/>
    <w:rsid w:val="003B58D3"/>
    <w:rsid w:val="003B5AF5"/>
    <w:rsid w:val="003B5D97"/>
    <w:rsid w:val="003B63A4"/>
    <w:rsid w:val="003B68FE"/>
    <w:rsid w:val="003B6A67"/>
    <w:rsid w:val="003B6D7D"/>
    <w:rsid w:val="003B70C3"/>
    <w:rsid w:val="003B7236"/>
    <w:rsid w:val="003B749E"/>
    <w:rsid w:val="003B7952"/>
    <w:rsid w:val="003B7994"/>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327"/>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84C"/>
    <w:rsid w:val="003C6944"/>
    <w:rsid w:val="003C6B05"/>
    <w:rsid w:val="003C6F89"/>
    <w:rsid w:val="003C73FA"/>
    <w:rsid w:val="003C7678"/>
    <w:rsid w:val="003C7AD7"/>
    <w:rsid w:val="003D087B"/>
    <w:rsid w:val="003D0D44"/>
    <w:rsid w:val="003D0F24"/>
    <w:rsid w:val="003D0FC3"/>
    <w:rsid w:val="003D1023"/>
    <w:rsid w:val="003D104C"/>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DB3"/>
    <w:rsid w:val="003E0488"/>
    <w:rsid w:val="003E0768"/>
    <w:rsid w:val="003E07AE"/>
    <w:rsid w:val="003E14FC"/>
    <w:rsid w:val="003E166E"/>
    <w:rsid w:val="003E1683"/>
    <w:rsid w:val="003E1C9D"/>
    <w:rsid w:val="003E1D3D"/>
    <w:rsid w:val="003E2976"/>
    <w:rsid w:val="003E2F0B"/>
    <w:rsid w:val="003E2F93"/>
    <w:rsid w:val="003E347A"/>
    <w:rsid w:val="003E3C28"/>
    <w:rsid w:val="003E3F0C"/>
    <w:rsid w:val="003E461B"/>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C40"/>
    <w:rsid w:val="003F0D12"/>
    <w:rsid w:val="003F0FC4"/>
    <w:rsid w:val="003F11CA"/>
    <w:rsid w:val="003F160C"/>
    <w:rsid w:val="003F2853"/>
    <w:rsid w:val="003F324F"/>
    <w:rsid w:val="003F33BC"/>
    <w:rsid w:val="003F36BD"/>
    <w:rsid w:val="003F3783"/>
    <w:rsid w:val="003F3C9F"/>
    <w:rsid w:val="003F3D4E"/>
    <w:rsid w:val="003F477E"/>
    <w:rsid w:val="003F4F2E"/>
    <w:rsid w:val="003F4F4B"/>
    <w:rsid w:val="003F5041"/>
    <w:rsid w:val="003F50DA"/>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CC2"/>
    <w:rsid w:val="00401CFA"/>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4FD"/>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811"/>
    <w:rsid w:val="00416870"/>
    <w:rsid w:val="004169FA"/>
    <w:rsid w:val="00416A67"/>
    <w:rsid w:val="00416ACB"/>
    <w:rsid w:val="00416C1C"/>
    <w:rsid w:val="0041720C"/>
    <w:rsid w:val="0041727F"/>
    <w:rsid w:val="0041742A"/>
    <w:rsid w:val="004174C8"/>
    <w:rsid w:val="00417885"/>
    <w:rsid w:val="00417B00"/>
    <w:rsid w:val="004204D1"/>
    <w:rsid w:val="00420F5F"/>
    <w:rsid w:val="0042131B"/>
    <w:rsid w:val="00421772"/>
    <w:rsid w:val="0042191E"/>
    <w:rsid w:val="00421B8B"/>
    <w:rsid w:val="00421DCF"/>
    <w:rsid w:val="00422341"/>
    <w:rsid w:val="00422C29"/>
    <w:rsid w:val="00422FED"/>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0EA4"/>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342"/>
    <w:rsid w:val="00435424"/>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6F9"/>
    <w:rsid w:val="00445D33"/>
    <w:rsid w:val="004461D9"/>
    <w:rsid w:val="004462FD"/>
    <w:rsid w:val="00446344"/>
    <w:rsid w:val="004465F7"/>
    <w:rsid w:val="00446AC6"/>
    <w:rsid w:val="00446D21"/>
    <w:rsid w:val="00446FDE"/>
    <w:rsid w:val="00447379"/>
    <w:rsid w:val="004474B1"/>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E9"/>
    <w:rsid w:val="00462035"/>
    <w:rsid w:val="00462062"/>
    <w:rsid w:val="004621FF"/>
    <w:rsid w:val="0046273A"/>
    <w:rsid w:val="00462827"/>
    <w:rsid w:val="00462A1F"/>
    <w:rsid w:val="00462A4E"/>
    <w:rsid w:val="00463097"/>
    <w:rsid w:val="00463680"/>
    <w:rsid w:val="00463A6F"/>
    <w:rsid w:val="00463BAE"/>
    <w:rsid w:val="00463D09"/>
    <w:rsid w:val="00463FF6"/>
    <w:rsid w:val="00464051"/>
    <w:rsid w:val="004646B4"/>
    <w:rsid w:val="0046494B"/>
    <w:rsid w:val="00464A88"/>
    <w:rsid w:val="00464AE7"/>
    <w:rsid w:val="00464ECE"/>
    <w:rsid w:val="004651A0"/>
    <w:rsid w:val="004652A6"/>
    <w:rsid w:val="00465347"/>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E2"/>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3B43"/>
    <w:rsid w:val="00484458"/>
    <w:rsid w:val="0048477C"/>
    <w:rsid w:val="00484A4C"/>
    <w:rsid w:val="00484A77"/>
    <w:rsid w:val="00484F95"/>
    <w:rsid w:val="0048540F"/>
    <w:rsid w:val="00485457"/>
    <w:rsid w:val="00485970"/>
    <w:rsid w:val="00485C0D"/>
    <w:rsid w:val="004860DA"/>
    <w:rsid w:val="004861C1"/>
    <w:rsid w:val="00486575"/>
    <w:rsid w:val="0048658A"/>
    <w:rsid w:val="004866D0"/>
    <w:rsid w:val="004866D5"/>
    <w:rsid w:val="004866D7"/>
    <w:rsid w:val="00486D5D"/>
    <w:rsid w:val="00486D87"/>
    <w:rsid w:val="00486DE5"/>
    <w:rsid w:val="00487146"/>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BF1"/>
    <w:rsid w:val="004A3C7D"/>
    <w:rsid w:val="004A3E42"/>
    <w:rsid w:val="004A4676"/>
    <w:rsid w:val="004A4715"/>
    <w:rsid w:val="004A4C11"/>
    <w:rsid w:val="004A4D6F"/>
    <w:rsid w:val="004A5046"/>
    <w:rsid w:val="004A5651"/>
    <w:rsid w:val="004A565E"/>
    <w:rsid w:val="004A57EB"/>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CAF"/>
    <w:rsid w:val="004B0E6F"/>
    <w:rsid w:val="004B111A"/>
    <w:rsid w:val="004B1B9B"/>
    <w:rsid w:val="004B267F"/>
    <w:rsid w:val="004B2BF2"/>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74E7"/>
    <w:rsid w:val="004B7CAA"/>
    <w:rsid w:val="004C01A8"/>
    <w:rsid w:val="004C0241"/>
    <w:rsid w:val="004C099F"/>
    <w:rsid w:val="004C102A"/>
    <w:rsid w:val="004C12F4"/>
    <w:rsid w:val="004C12F6"/>
    <w:rsid w:val="004C12FC"/>
    <w:rsid w:val="004C1840"/>
    <w:rsid w:val="004C18EE"/>
    <w:rsid w:val="004C19A3"/>
    <w:rsid w:val="004C24A0"/>
    <w:rsid w:val="004C24C9"/>
    <w:rsid w:val="004C24F7"/>
    <w:rsid w:val="004C2ADA"/>
    <w:rsid w:val="004C31B6"/>
    <w:rsid w:val="004C32D7"/>
    <w:rsid w:val="004C34A1"/>
    <w:rsid w:val="004C4022"/>
    <w:rsid w:val="004C4612"/>
    <w:rsid w:val="004C48AE"/>
    <w:rsid w:val="004C4E82"/>
    <w:rsid w:val="004C507F"/>
    <w:rsid w:val="004C5319"/>
    <w:rsid w:val="004C5494"/>
    <w:rsid w:val="004C5BCD"/>
    <w:rsid w:val="004C5EDE"/>
    <w:rsid w:val="004C621F"/>
    <w:rsid w:val="004C6481"/>
    <w:rsid w:val="004C6566"/>
    <w:rsid w:val="004C6B45"/>
    <w:rsid w:val="004C6E43"/>
    <w:rsid w:val="004C6FBE"/>
    <w:rsid w:val="004C76F8"/>
    <w:rsid w:val="004C7948"/>
    <w:rsid w:val="004C7BB8"/>
    <w:rsid w:val="004C7C60"/>
    <w:rsid w:val="004D0418"/>
    <w:rsid w:val="004D04D1"/>
    <w:rsid w:val="004D08AF"/>
    <w:rsid w:val="004D0DFE"/>
    <w:rsid w:val="004D127A"/>
    <w:rsid w:val="004D1536"/>
    <w:rsid w:val="004D18A2"/>
    <w:rsid w:val="004D1D91"/>
    <w:rsid w:val="004D22C3"/>
    <w:rsid w:val="004D38A7"/>
    <w:rsid w:val="004D3BB4"/>
    <w:rsid w:val="004D3C9B"/>
    <w:rsid w:val="004D3CB7"/>
    <w:rsid w:val="004D419A"/>
    <w:rsid w:val="004D41A7"/>
    <w:rsid w:val="004D498F"/>
    <w:rsid w:val="004D4DAC"/>
    <w:rsid w:val="004D5166"/>
    <w:rsid w:val="004D5973"/>
    <w:rsid w:val="004D59A7"/>
    <w:rsid w:val="004D5BA8"/>
    <w:rsid w:val="004D61CE"/>
    <w:rsid w:val="004D6A2A"/>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6C7"/>
    <w:rsid w:val="004E58A1"/>
    <w:rsid w:val="004E58E9"/>
    <w:rsid w:val="004E5EFC"/>
    <w:rsid w:val="004E5F58"/>
    <w:rsid w:val="004E6E61"/>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0F5D"/>
    <w:rsid w:val="005110B1"/>
    <w:rsid w:val="00511C6E"/>
    <w:rsid w:val="00511F15"/>
    <w:rsid w:val="00512645"/>
    <w:rsid w:val="005126EE"/>
    <w:rsid w:val="0051318C"/>
    <w:rsid w:val="00513263"/>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4CB"/>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1C"/>
    <w:rsid w:val="00532F8B"/>
    <w:rsid w:val="005334D0"/>
    <w:rsid w:val="00533737"/>
    <w:rsid w:val="00533941"/>
    <w:rsid w:val="00533B31"/>
    <w:rsid w:val="00533D4D"/>
    <w:rsid w:val="0053408C"/>
    <w:rsid w:val="005341F8"/>
    <w:rsid w:val="0053433E"/>
    <w:rsid w:val="00534A5A"/>
    <w:rsid w:val="00535261"/>
    <w:rsid w:val="00535B79"/>
    <w:rsid w:val="00535CF5"/>
    <w:rsid w:val="00535D7C"/>
    <w:rsid w:val="00535EF1"/>
    <w:rsid w:val="00536579"/>
    <w:rsid w:val="00536835"/>
    <w:rsid w:val="00536C1E"/>
    <w:rsid w:val="005371CF"/>
    <w:rsid w:val="00537816"/>
    <w:rsid w:val="00537C0C"/>
    <w:rsid w:val="0054015C"/>
    <w:rsid w:val="005403D7"/>
    <w:rsid w:val="005407BB"/>
    <w:rsid w:val="005409F7"/>
    <w:rsid w:val="00541411"/>
    <w:rsid w:val="0054159A"/>
    <w:rsid w:val="00541D23"/>
    <w:rsid w:val="005429D9"/>
    <w:rsid w:val="005429E1"/>
    <w:rsid w:val="00543070"/>
    <w:rsid w:val="0054343A"/>
    <w:rsid w:val="00543974"/>
    <w:rsid w:val="00543AE1"/>
    <w:rsid w:val="00543BDA"/>
    <w:rsid w:val="00543EBF"/>
    <w:rsid w:val="00544A97"/>
    <w:rsid w:val="00544ABA"/>
    <w:rsid w:val="005453B0"/>
    <w:rsid w:val="00545574"/>
    <w:rsid w:val="00545635"/>
    <w:rsid w:val="0054593A"/>
    <w:rsid w:val="00545AA6"/>
    <w:rsid w:val="00545D32"/>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33"/>
    <w:rsid w:val="00554291"/>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89A"/>
    <w:rsid w:val="00560A71"/>
    <w:rsid w:val="00560D23"/>
    <w:rsid w:val="00560E59"/>
    <w:rsid w:val="005611EE"/>
    <w:rsid w:val="005612FA"/>
    <w:rsid w:val="0056153A"/>
    <w:rsid w:val="005615D8"/>
    <w:rsid w:val="0056173E"/>
    <w:rsid w:val="00561F9D"/>
    <w:rsid w:val="00562156"/>
    <w:rsid w:val="005626D6"/>
    <w:rsid w:val="0056287A"/>
    <w:rsid w:val="005629E0"/>
    <w:rsid w:val="00562B4C"/>
    <w:rsid w:val="00563442"/>
    <w:rsid w:val="0056345E"/>
    <w:rsid w:val="005638D4"/>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A2E"/>
    <w:rsid w:val="0058003B"/>
    <w:rsid w:val="0058048E"/>
    <w:rsid w:val="00580544"/>
    <w:rsid w:val="005805EC"/>
    <w:rsid w:val="00580775"/>
    <w:rsid w:val="005807BD"/>
    <w:rsid w:val="00580C18"/>
    <w:rsid w:val="00580E48"/>
    <w:rsid w:val="00580EA7"/>
    <w:rsid w:val="00580F0A"/>
    <w:rsid w:val="00581246"/>
    <w:rsid w:val="00581832"/>
    <w:rsid w:val="0058262D"/>
    <w:rsid w:val="0058264C"/>
    <w:rsid w:val="00582C3A"/>
    <w:rsid w:val="00582E1A"/>
    <w:rsid w:val="00583147"/>
    <w:rsid w:val="005832D6"/>
    <w:rsid w:val="00583836"/>
    <w:rsid w:val="00583B2F"/>
    <w:rsid w:val="00584416"/>
    <w:rsid w:val="00584B39"/>
    <w:rsid w:val="00584C29"/>
    <w:rsid w:val="00584D87"/>
    <w:rsid w:val="00585000"/>
    <w:rsid w:val="00585028"/>
    <w:rsid w:val="005854D1"/>
    <w:rsid w:val="00585AE9"/>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6A9"/>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B65"/>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8C3"/>
    <w:rsid w:val="005B3D30"/>
    <w:rsid w:val="005B3D4A"/>
    <w:rsid w:val="005B496F"/>
    <w:rsid w:val="005B4A04"/>
    <w:rsid w:val="005B4CBE"/>
    <w:rsid w:val="005B4D87"/>
    <w:rsid w:val="005B535D"/>
    <w:rsid w:val="005B53ED"/>
    <w:rsid w:val="005B579D"/>
    <w:rsid w:val="005B61F6"/>
    <w:rsid w:val="005B64EF"/>
    <w:rsid w:val="005B6909"/>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F44"/>
    <w:rsid w:val="005C4031"/>
    <w:rsid w:val="005C40F4"/>
    <w:rsid w:val="005C43BE"/>
    <w:rsid w:val="005C44F3"/>
    <w:rsid w:val="005C4A13"/>
    <w:rsid w:val="005C4B71"/>
    <w:rsid w:val="005C4DBA"/>
    <w:rsid w:val="005C4EF6"/>
    <w:rsid w:val="005C53E5"/>
    <w:rsid w:val="005C5758"/>
    <w:rsid w:val="005C588C"/>
    <w:rsid w:val="005C5A01"/>
    <w:rsid w:val="005C6425"/>
    <w:rsid w:val="005C671C"/>
    <w:rsid w:val="005C6A3F"/>
    <w:rsid w:val="005C7123"/>
    <w:rsid w:val="005C712D"/>
    <w:rsid w:val="005C72BE"/>
    <w:rsid w:val="005C791F"/>
    <w:rsid w:val="005C7C75"/>
    <w:rsid w:val="005C7D03"/>
    <w:rsid w:val="005C7E00"/>
    <w:rsid w:val="005D0035"/>
    <w:rsid w:val="005D03EE"/>
    <w:rsid w:val="005D0E4F"/>
    <w:rsid w:val="005D0F61"/>
    <w:rsid w:val="005D14D0"/>
    <w:rsid w:val="005D15D0"/>
    <w:rsid w:val="005D193D"/>
    <w:rsid w:val="005D1E32"/>
    <w:rsid w:val="005D206B"/>
    <w:rsid w:val="005D22B7"/>
    <w:rsid w:val="005D2973"/>
    <w:rsid w:val="005D2BDE"/>
    <w:rsid w:val="005D3245"/>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7B6"/>
    <w:rsid w:val="005E1997"/>
    <w:rsid w:val="005E1B91"/>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622"/>
    <w:rsid w:val="005F6B77"/>
    <w:rsid w:val="005F6E7E"/>
    <w:rsid w:val="005F70B6"/>
    <w:rsid w:val="005F7487"/>
    <w:rsid w:val="005F76AA"/>
    <w:rsid w:val="006002C7"/>
    <w:rsid w:val="0060088E"/>
    <w:rsid w:val="0060099D"/>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62D"/>
    <w:rsid w:val="0060690F"/>
    <w:rsid w:val="00606970"/>
    <w:rsid w:val="00606A20"/>
    <w:rsid w:val="00606B2B"/>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112"/>
    <w:rsid w:val="006142E0"/>
    <w:rsid w:val="00614E40"/>
    <w:rsid w:val="00615544"/>
    <w:rsid w:val="00615CA8"/>
    <w:rsid w:val="006160BA"/>
    <w:rsid w:val="00616112"/>
    <w:rsid w:val="00616350"/>
    <w:rsid w:val="00616BC4"/>
    <w:rsid w:val="006175A9"/>
    <w:rsid w:val="006175EB"/>
    <w:rsid w:val="006176B8"/>
    <w:rsid w:val="00617B8E"/>
    <w:rsid w:val="00617E63"/>
    <w:rsid w:val="00617F0B"/>
    <w:rsid w:val="006200F2"/>
    <w:rsid w:val="006205CA"/>
    <w:rsid w:val="00620716"/>
    <w:rsid w:val="006207DE"/>
    <w:rsid w:val="00621385"/>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4EF"/>
    <w:rsid w:val="006245F6"/>
    <w:rsid w:val="006246F4"/>
    <w:rsid w:val="0062475D"/>
    <w:rsid w:val="0062495F"/>
    <w:rsid w:val="00624970"/>
    <w:rsid w:val="00624B17"/>
    <w:rsid w:val="006254D6"/>
    <w:rsid w:val="00625C2F"/>
    <w:rsid w:val="00625D57"/>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07C"/>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59D"/>
    <w:rsid w:val="00657A5B"/>
    <w:rsid w:val="00657D5A"/>
    <w:rsid w:val="00657E0F"/>
    <w:rsid w:val="0066024E"/>
    <w:rsid w:val="006607ED"/>
    <w:rsid w:val="006608F4"/>
    <w:rsid w:val="00660900"/>
    <w:rsid w:val="0066096C"/>
    <w:rsid w:val="006618CC"/>
    <w:rsid w:val="0066192C"/>
    <w:rsid w:val="00661AAA"/>
    <w:rsid w:val="00662111"/>
    <w:rsid w:val="00662118"/>
    <w:rsid w:val="00662159"/>
    <w:rsid w:val="00662681"/>
    <w:rsid w:val="00662DF4"/>
    <w:rsid w:val="00663111"/>
    <w:rsid w:val="006638AD"/>
    <w:rsid w:val="00663B0E"/>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0F8"/>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BD8"/>
    <w:rsid w:val="00681211"/>
    <w:rsid w:val="006812C2"/>
    <w:rsid w:val="00681308"/>
    <w:rsid w:val="00681799"/>
    <w:rsid w:val="0068185E"/>
    <w:rsid w:val="0068198B"/>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0C"/>
    <w:rsid w:val="00686612"/>
    <w:rsid w:val="0068661E"/>
    <w:rsid w:val="00686836"/>
    <w:rsid w:val="006868B3"/>
    <w:rsid w:val="00686D9D"/>
    <w:rsid w:val="00686F63"/>
    <w:rsid w:val="0068704C"/>
    <w:rsid w:val="00687343"/>
    <w:rsid w:val="006873FC"/>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EE"/>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AA2"/>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936"/>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E86"/>
    <w:rsid w:val="006B42B5"/>
    <w:rsid w:val="006B4CBA"/>
    <w:rsid w:val="006B4E72"/>
    <w:rsid w:val="006B555A"/>
    <w:rsid w:val="006B556B"/>
    <w:rsid w:val="006B5D14"/>
    <w:rsid w:val="006B5FA4"/>
    <w:rsid w:val="006B600A"/>
    <w:rsid w:val="006B650C"/>
    <w:rsid w:val="006B6635"/>
    <w:rsid w:val="006B6D39"/>
    <w:rsid w:val="006B78FD"/>
    <w:rsid w:val="006B7D22"/>
    <w:rsid w:val="006B7D2C"/>
    <w:rsid w:val="006C1019"/>
    <w:rsid w:val="006C125D"/>
    <w:rsid w:val="006C202C"/>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42A"/>
    <w:rsid w:val="006D46D0"/>
    <w:rsid w:val="006D48FC"/>
    <w:rsid w:val="006D4A55"/>
    <w:rsid w:val="006D4F87"/>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CBD"/>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529"/>
    <w:rsid w:val="006E2800"/>
    <w:rsid w:val="006E290D"/>
    <w:rsid w:val="006E2B39"/>
    <w:rsid w:val="006E2E36"/>
    <w:rsid w:val="006E346F"/>
    <w:rsid w:val="006E35C7"/>
    <w:rsid w:val="006E376A"/>
    <w:rsid w:val="006E391F"/>
    <w:rsid w:val="006E40CF"/>
    <w:rsid w:val="006E4462"/>
    <w:rsid w:val="006E45F3"/>
    <w:rsid w:val="006E4A2F"/>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8C8"/>
    <w:rsid w:val="006F2AEA"/>
    <w:rsid w:val="006F2DFB"/>
    <w:rsid w:val="006F3284"/>
    <w:rsid w:val="006F3531"/>
    <w:rsid w:val="006F371D"/>
    <w:rsid w:val="006F375C"/>
    <w:rsid w:val="006F3B4A"/>
    <w:rsid w:val="006F3DB6"/>
    <w:rsid w:val="006F40D6"/>
    <w:rsid w:val="006F4AEF"/>
    <w:rsid w:val="006F4C0A"/>
    <w:rsid w:val="006F4D52"/>
    <w:rsid w:val="006F51AB"/>
    <w:rsid w:val="006F52E5"/>
    <w:rsid w:val="006F55E6"/>
    <w:rsid w:val="006F595D"/>
    <w:rsid w:val="006F59C4"/>
    <w:rsid w:val="006F5A03"/>
    <w:rsid w:val="006F5C60"/>
    <w:rsid w:val="006F5F05"/>
    <w:rsid w:val="006F6066"/>
    <w:rsid w:val="006F6850"/>
    <w:rsid w:val="006F688D"/>
    <w:rsid w:val="006F6B03"/>
    <w:rsid w:val="006F6E0C"/>
    <w:rsid w:val="006F6FD0"/>
    <w:rsid w:val="006F707E"/>
    <w:rsid w:val="006F7171"/>
    <w:rsid w:val="006F79C5"/>
    <w:rsid w:val="006F7A61"/>
    <w:rsid w:val="006F7AF3"/>
    <w:rsid w:val="006F7E96"/>
    <w:rsid w:val="00700028"/>
    <w:rsid w:val="00700111"/>
    <w:rsid w:val="007001DC"/>
    <w:rsid w:val="007002EA"/>
    <w:rsid w:val="007003A1"/>
    <w:rsid w:val="00700661"/>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2FFD"/>
    <w:rsid w:val="00703165"/>
    <w:rsid w:val="007034AA"/>
    <w:rsid w:val="00703751"/>
    <w:rsid w:val="00703960"/>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DE4"/>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C8D"/>
    <w:rsid w:val="00720D90"/>
    <w:rsid w:val="00721084"/>
    <w:rsid w:val="00721252"/>
    <w:rsid w:val="00721262"/>
    <w:rsid w:val="00721911"/>
    <w:rsid w:val="00721D9B"/>
    <w:rsid w:val="0072209A"/>
    <w:rsid w:val="00722121"/>
    <w:rsid w:val="00722387"/>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42C"/>
    <w:rsid w:val="00726578"/>
    <w:rsid w:val="00726A9B"/>
    <w:rsid w:val="00726CB9"/>
    <w:rsid w:val="0072735B"/>
    <w:rsid w:val="00727530"/>
    <w:rsid w:val="00727DE8"/>
    <w:rsid w:val="00727E27"/>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985"/>
    <w:rsid w:val="00736986"/>
    <w:rsid w:val="00736C15"/>
    <w:rsid w:val="00736DD8"/>
    <w:rsid w:val="00737447"/>
    <w:rsid w:val="00737466"/>
    <w:rsid w:val="00737F9B"/>
    <w:rsid w:val="0074076A"/>
    <w:rsid w:val="007407E8"/>
    <w:rsid w:val="00740E40"/>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F"/>
    <w:rsid w:val="00754ABB"/>
    <w:rsid w:val="00754BD9"/>
    <w:rsid w:val="00754E7A"/>
    <w:rsid w:val="007550F1"/>
    <w:rsid w:val="0075540C"/>
    <w:rsid w:val="007555D7"/>
    <w:rsid w:val="007556DC"/>
    <w:rsid w:val="00755944"/>
    <w:rsid w:val="00755CE6"/>
    <w:rsid w:val="00755DB1"/>
    <w:rsid w:val="0075614D"/>
    <w:rsid w:val="00756583"/>
    <w:rsid w:val="007567F1"/>
    <w:rsid w:val="00756A63"/>
    <w:rsid w:val="007574FC"/>
    <w:rsid w:val="0075775D"/>
    <w:rsid w:val="00760080"/>
    <w:rsid w:val="00760086"/>
    <w:rsid w:val="00760196"/>
    <w:rsid w:val="00760975"/>
    <w:rsid w:val="007609B8"/>
    <w:rsid w:val="00760C6D"/>
    <w:rsid w:val="00760EBB"/>
    <w:rsid w:val="00760F2F"/>
    <w:rsid w:val="00761254"/>
    <w:rsid w:val="007613B0"/>
    <w:rsid w:val="00761570"/>
    <w:rsid w:val="00761653"/>
    <w:rsid w:val="00761678"/>
    <w:rsid w:val="00761747"/>
    <w:rsid w:val="00761CAA"/>
    <w:rsid w:val="00761FDA"/>
    <w:rsid w:val="007621FF"/>
    <w:rsid w:val="007622CD"/>
    <w:rsid w:val="0076245C"/>
    <w:rsid w:val="007629D4"/>
    <w:rsid w:val="00762EFC"/>
    <w:rsid w:val="0076339F"/>
    <w:rsid w:val="007634E3"/>
    <w:rsid w:val="0076357A"/>
    <w:rsid w:val="00763611"/>
    <w:rsid w:val="007639D2"/>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6B8"/>
    <w:rsid w:val="007676F3"/>
    <w:rsid w:val="007704A0"/>
    <w:rsid w:val="00770636"/>
    <w:rsid w:val="00770711"/>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418"/>
    <w:rsid w:val="0077660D"/>
    <w:rsid w:val="0077696A"/>
    <w:rsid w:val="007769C5"/>
    <w:rsid w:val="00776AEA"/>
    <w:rsid w:val="00777370"/>
    <w:rsid w:val="00777BA0"/>
    <w:rsid w:val="00777F2D"/>
    <w:rsid w:val="007803BD"/>
    <w:rsid w:val="00780A01"/>
    <w:rsid w:val="00780D56"/>
    <w:rsid w:val="007811DC"/>
    <w:rsid w:val="007812EF"/>
    <w:rsid w:val="007814C4"/>
    <w:rsid w:val="007817F7"/>
    <w:rsid w:val="00781B55"/>
    <w:rsid w:val="00781D90"/>
    <w:rsid w:val="00781FD3"/>
    <w:rsid w:val="007820FA"/>
    <w:rsid w:val="00782133"/>
    <w:rsid w:val="00782197"/>
    <w:rsid w:val="007822FB"/>
    <w:rsid w:val="0078237A"/>
    <w:rsid w:val="007827D9"/>
    <w:rsid w:val="0078285F"/>
    <w:rsid w:val="00782AA5"/>
    <w:rsid w:val="00783207"/>
    <w:rsid w:val="00783A92"/>
    <w:rsid w:val="00783E1D"/>
    <w:rsid w:val="007843CE"/>
    <w:rsid w:val="0078483B"/>
    <w:rsid w:val="00784A7C"/>
    <w:rsid w:val="00784B1F"/>
    <w:rsid w:val="00784EED"/>
    <w:rsid w:val="00785900"/>
    <w:rsid w:val="007861DF"/>
    <w:rsid w:val="007863FD"/>
    <w:rsid w:val="00786958"/>
    <w:rsid w:val="00786C49"/>
    <w:rsid w:val="00786E71"/>
    <w:rsid w:val="007871DD"/>
    <w:rsid w:val="0079002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87C"/>
    <w:rsid w:val="00793985"/>
    <w:rsid w:val="00793AC7"/>
    <w:rsid w:val="007943DA"/>
    <w:rsid w:val="0079450C"/>
    <w:rsid w:val="0079468D"/>
    <w:rsid w:val="00794924"/>
    <w:rsid w:val="00794B41"/>
    <w:rsid w:val="00794C8A"/>
    <w:rsid w:val="007950B3"/>
    <w:rsid w:val="0079532D"/>
    <w:rsid w:val="0079590F"/>
    <w:rsid w:val="0079597C"/>
    <w:rsid w:val="00795C04"/>
    <w:rsid w:val="00795F63"/>
    <w:rsid w:val="00796891"/>
    <w:rsid w:val="00796B6A"/>
    <w:rsid w:val="00797111"/>
    <w:rsid w:val="00797129"/>
    <w:rsid w:val="007972D4"/>
    <w:rsid w:val="00797A8E"/>
    <w:rsid w:val="00797B89"/>
    <w:rsid w:val="00797ED9"/>
    <w:rsid w:val="007A0AAC"/>
    <w:rsid w:val="007A0B99"/>
    <w:rsid w:val="007A0BC2"/>
    <w:rsid w:val="007A0D2C"/>
    <w:rsid w:val="007A1770"/>
    <w:rsid w:val="007A1822"/>
    <w:rsid w:val="007A1F44"/>
    <w:rsid w:val="007A23FF"/>
    <w:rsid w:val="007A2604"/>
    <w:rsid w:val="007A295B"/>
    <w:rsid w:val="007A3424"/>
    <w:rsid w:val="007A35EF"/>
    <w:rsid w:val="007A3BF1"/>
    <w:rsid w:val="007A41EE"/>
    <w:rsid w:val="007A43A2"/>
    <w:rsid w:val="007A470C"/>
    <w:rsid w:val="007A4C27"/>
    <w:rsid w:val="007A4C56"/>
    <w:rsid w:val="007A4D04"/>
    <w:rsid w:val="007A4DD5"/>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21B"/>
    <w:rsid w:val="007B7380"/>
    <w:rsid w:val="007B7DC1"/>
    <w:rsid w:val="007B7EDB"/>
    <w:rsid w:val="007C0284"/>
    <w:rsid w:val="007C02EB"/>
    <w:rsid w:val="007C06E6"/>
    <w:rsid w:val="007C19AD"/>
    <w:rsid w:val="007C278E"/>
    <w:rsid w:val="007C2DC3"/>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83"/>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A42"/>
    <w:rsid w:val="007D4C00"/>
    <w:rsid w:val="007D4C6B"/>
    <w:rsid w:val="007D4D33"/>
    <w:rsid w:val="007D5B2E"/>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30"/>
    <w:rsid w:val="007E469A"/>
    <w:rsid w:val="007E4734"/>
    <w:rsid w:val="007E4849"/>
    <w:rsid w:val="007E4C88"/>
    <w:rsid w:val="007E5123"/>
    <w:rsid w:val="007E5510"/>
    <w:rsid w:val="007E585E"/>
    <w:rsid w:val="007E62D0"/>
    <w:rsid w:val="007E66BB"/>
    <w:rsid w:val="007E67C2"/>
    <w:rsid w:val="007E6A6F"/>
    <w:rsid w:val="007E6EDE"/>
    <w:rsid w:val="007E6EEA"/>
    <w:rsid w:val="007E714C"/>
    <w:rsid w:val="007E74EB"/>
    <w:rsid w:val="007E7AA6"/>
    <w:rsid w:val="007E7B9C"/>
    <w:rsid w:val="007E7DDF"/>
    <w:rsid w:val="007F05B1"/>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6A4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833"/>
    <w:rsid w:val="00803B17"/>
    <w:rsid w:val="00803B89"/>
    <w:rsid w:val="00804B92"/>
    <w:rsid w:val="00804D4C"/>
    <w:rsid w:val="00804E21"/>
    <w:rsid w:val="00805092"/>
    <w:rsid w:val="008055CE"/>
    <w:rsid w:val="00806779"/>
    <w:rsid w:val="008067CC"/>
    <w:rsid w:val="00806850"/>
    <w:rsid w:val="00806AAF"/>
    <w:rsid w:val="008070AC"/>
    <w:rsid w:val="0080726A"/>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167"/>
    <w:rsid w:val="00813226"/>
    <w:rsid w:val="008132B9"/>
    <w:rsid w:val="008135C7"/>
    <w:rsid w:val="00813AE5"/>
    <w:rsid w:val="00813CD3"/>
    <w:rsid w:val="00813F49"/>
    <w:rsid w:val="00814631"/>
    <w:rsid w:val="008146BA"/>
    <w:rsid w:val="0081481D"/>
    <w:rsid w:val="00814A89"/>
    <w:rsid w:val="00814C30"/>
    <w:rsid w:val="00815237"/>
    <w:rsid w:val="008152C6"/>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0FC"/>
    <w:rsid w:val="0083595D"/>
    <w:rsid w:val="0083598D"/>
    <w:rsid w:val="008359E0"/>
    <w:rsid w:val="00835D4F"/>
    <w:rsid w:val="008363E9"/>
    <w:rsid w:val="00836445"/>
    <w:rsid w:val="008365D9"/>
    <w:rsid w:val="00836619"/>
    <w:rsid w:val="00836C9E"/>
    <w:rsid w:val="0083712D"/>
    <w:rsid w:val="008376F6"/>
    <w:rsid w:val="00837D5B"/>
    <w:rsid w:val="00837EAB"/>
    <w:rsid w:val="00837FD6"/>
    <w:rsid w:val="00840460"/>
    <w:rsid w:val="00840607"/>
    <w:rsid w:val="00840817"/>
    <w:rsid w:val="00840970"/>
    <w:rsid w:val="00840D42"/>
    <w:rsid w:val="00841CD2"/>
    <w:rsid w:val="008420FF"/>
    <w:rsid w:val="00842220"/>
    <w:rsid w:val="00842910"/>
    <w:rsid w:val="00842B77"/>
    <w:rsid w:val="00842EEA"/>
    <w:rsid w:val="0084309F"/>
    <w:rsid w:val="00843669"/>
    <w:rsid w:val="00843A59"/>
    <w:rsid w:val="00843E99"/>
    <w:rsid w:val="00844326"/>
    <w:rsid w:val="00844613"/>
    <w:rsid w:val="00844659"/>
    <w:rsid w:val="008459A2"/>
    <w:rsid w:val="00845C12"/>
    <w:rsid w:val="00845DDC"/>
    <w:rsid w:val="0084612B"/>
    <w:rsid w:val="0084658B"/>
    <w:rsid w:val="0084691C"/>
    <w:rsid w:val="008469D9"/>
    <w:rsid w:val="00846A92"/>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6F5"/>
    <w:rsid w:val="008619CF"/>
    <w:rsid w:val="00861F73"/>
    <w:rsid w:val="00862022"/>
    <w:rsid w:val="0086269A"/>
    <w:rsid w:val="0086275E"/>
    <w:rsid w:val="008629CB"/>
    <w:rsid w:val="00862C45"/>
    <w:rsid w:val="00862CEB"/>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9A"/>
    <w:rsid w:val="00866EB3"/>
    <w:rsid w:val="00866EED"/>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69DB"/>
    <w:rsid w:val="00877461"/>
    <w:rsid w:val="00877AA2"/>
    <w:rsid w:val="00877EE6"/>
    <w:rsid w:val="00880133"/>
    <w:rsid w:val="008801E2"/>
    <w:rsid w:val="00880256"/>
    <w:rsid w:val="00880A89"/>
    <w:rsid w:val="00880BCB"/>
    <w:rsid w:val="00880F30"/>
    <w:rsid w:val="00880F64"/>
    <w:rsid w:val="00881935"/>
    <w:rsid w:val="00882115"/>
    <w:rsid w:val="00882288"/>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B48"/>
    <w:rsid w:val="00887FAD"/>
    <w:rsid w:val="008900E9"/>
    <w:rsid w:val="00890192"/>
    <w:rsid w:val="008902E1"/>
    <w:rsid w:val="0089033E"/>
    <w:rsid w:val="008903C4"/>
    <w:rsid w:val="00890451"/>
    <w:rsid w:val="00890680"/>
    <w:rsid w:val="008911E6"/>
    <w:rsid w:val="00891651"/>
    <w:rsid w:val="0089176E"/>
    <w:rsid w:val="008917E0"/>
    <w:rsid w:val="00891C90"/>
    <w:rsid w:val="00891D7D"/>
    <w:rsid w:val="00892365"/>
    <w:rsid w:val="00892630"/>
    <w:rsid w:val="00892785"/>
    <w:rsid w:val="00892813"/>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2312"/>
    <w:rsid w:val="008A2339"/>
    <w:rsid w:val="008A27A9"/>
    <w:rsid w:val="008A2850"/>
    <w:rsid w:val="008A28B6"/>
    <w:rsid w:val="008A29A1"/>
    <w:rsid w:val="008A2BB1"/>
    <w:rsid w:val="008A2E9C"/>
    <w:rsid w:val="008A33BA"/>
    <w:rsid w:val="008A3466"/>
    <w:rsid w:val="008A3612"/>
    <w:rsid w:val="008A389F"/>
    <w:rsid w:val="008A3D02"/>
    <w:rsid w:val="008A44CE"/>
    <w:rsid w:val="008A5940"/>
    <w:rsid w:val="008A68FC"/>
    <w:rsid w:val="008A6AC3"/>
    <w:rsid w:val="008A6BDA"/>
    <w:rsid w:val="008A6D8A"/>
    <w:rsid w:val="008A6FFD"/>
    <w:rsid w:val="008A708B"/>
    <w:rsid w:val="008A73B2"/>
    <w:rsid w:val="008A7978"/>
    <w:rsid w:val="008B036B"/>
    <w:rsid w:val="008B043F"/>
    <w:rsid w:val="008B063A"/>
    <w:rsid w:val="008B07AA"/>
    <w:rsid w:val="008B0808"/>
    <w:rsid w:val="008B08F9"/>
    <w:rsid w:val="008B0AEC"/>
    <w:rsid w:val="008B1E53"/>
    <w:rsid w:val="008B1E5B"/>
    <w:rsid w:val="008B32A0"/>
    <w:rsid w:val="008B389D"/>
    <w:rsid w:val="008B3C5C"/>
    <w:rsid w:val="008B3DD0"/>
    <w:rsid w:val="008B47F5"/>
    <w:rsid w:val="008B4E60"/>
    <w:rsid w:val="008B5299"/>
    <w:rsid w:val="008B56CC"/>
    <w:rsid w:val="008B5A5F"/>
    <w:rsid w:val="008B5AB0"/>
    <w:rsid w:val="008B6054"/>
    <w:rsid w:val="008B607D"/>
    <w:rsid w:val="008B610D"/>
    <w:rsid w:val="008B614C"/>
    <w:rsid w:val="008B694E"/>
    <w:rsid w:val="008B6CF3"/>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3F5"/>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1CDD"/>
    <w:rsid w:val="008D208F"/>
    <w:rsid w:val="008D2194"/>
    <w:rsid w:val="008D25DB"/>
    <w:rsid w:val="008D2D5E"/>
    <w:rsid w:val="008D32DF"/>
    <w:rsid w:val="008D35E9"/>
    <w:rsid w:val="008D3959"/>
    <w:rsid w:val="008D3966"/>
    <w:rsid w:val="008D3A03"/>
    <w:rsid w:val="008D3B84"/>
    <w:rsid w:val="008D3B85"/>
    <w:rsid w:val="008D3D9E"/>
    <w:rsid w:val="008D4352"/>
    <w:rsid w:val="008D43D5"/>
    <w:rsid w:val="008D47F2"/>
    <w:rsid w:val="008D4808"/>
    <w:rsid w:val="008D4A8B"/>
    <w:rsid w:val="008D51F7"/>
    <w:rsid w:val="008D5465"/>
    <w:rsid w:val="008D5A69"/>
    <w:rsid w:val="008D60BC"/>
    <w:rsid w:val="008D613A"/>
    <w:rsid w:val="008D6BC3"/>
    <w:rsid w:val="008D6D7B"/>
    <w:rsid w:val="008D6ED2"/>
    <w:rsid w:val="008D6EDE"/>
    <w:rsid w:val="008D6FDE"/>
    <w:rsid w:val="008D73FC"/>
    <w:rsid w:val="008D7AA4"/>
    <w:rsid w:val="008D7EB7"/>
    <w:rsid w:val="008E0B77"/>
    <w:rsid w:val="008E0EB8"/>
    <w:rsid w:val="008E10A6"/>
    <w:rsid w:val="008E1271"/>
    <w:rsid w:val="008E13B2"/>
    <w:rsid w:val="008E16B8"/>
    <w:rsid w:val="008E173C"/>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CDB"/>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D"/>
    <w:rsid w:val="008F5B0B"/>
    <w:rsid w:val="008F5EEF"/>
    <w:rsid w:val="008F66FE"/>
    <w:rsid w:val="008F6871"/>
    <w:rsid w:val="008F6C46"/>
    <w:rsid w:val="008F6CE7"/>
    <w:rsid w:val="008F6D11"/>
    <w:rsid w:val="008F6EC8"/>
    <w:rsid w:val="008F72CC"/>
    <w:rsid w:val="008F72CD"/>
    <w:rsid w:val="008F79EC"/>
    <w:rsid w:val="0090030C"/>
    <w:rsid w:val="009005AA"/>
    <w:rsid w:val="009014A6"/>
    <w:rsid w:val="0090160F"/>
    <w:rsid w:val="00901757"/>
    <w:rsid w:val="00901AD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556"/>
    <w:rsid w:val="00937763"/>
    <w:rsid w:val="00941165"/>
    <w:rsid w:val="00941495"/>
    <w:rsid w:val="00941617"/>
    <w:rsid w:val="00941D10"/>
    <w:rsid w:val="00942A29"/>
    <w:rsid w:val="00942BD8"/>
    <w:rsid w:val="00942C80"/>
    <w:rsid w:val="009430A5"/>
    <w:rsid w:val="00943197"/>
    <w:rsid w:val="0094344F"/>
    <w:rsid w:val="009435F2"/>
    <w:rsid w:val="00943C70"/>
    <w:rsid w:val="00943D65"/>
    <w:rsid w:val="009441A3"/>
    <w:rsid w:val="009441A9"/>
    <w:rsid w:val="009443F6"/>
    <w:rsid w:val="009444E3"/>
    <w:rsid w:val="00944799"/>
    <w:rsid w:val="00945180"/>
    <w:rsid w:val="009453CA"/>
    <w:rsid w:val="009455DD"/>
    <w:rsid w:val="0094590C"/>
    <w:rsid w:val="00945BC3"/>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AB"/>
    <w:rsid w:val="00951ADB"/>
    <w:rsid w:val="00951AF1"/>
    <w:rsid w:val="00951E66"/>
    <w:rsid w:val="00952E34"/>
    <w:rsid w:val="009530BF"/>
    <w:rsid w:val="009531A5"/>
    <w:rsid w:val="0095364F"/>
    <w:rsid w:val="0095380C"/>
    <w:rsid w:val="00953B84"/>
    <w:rsid w:val="00953CB2"/>
    <w:rsid w:val="00953D92"/>
    <w:rsid w:val="0095408B"/>
    <w:rsid w:val="009540D8"/>
    <w:rsid w:val="009540FE"/>
    <w:rsid w:val="00954293"/>
    <w:rsid w:val="00954353"/>
    <w:rsid w:val="009543E9"/>
    <w:rsid w:val="0095448E"/>
    <w:rsid w:val="009547C8"/>
    <w:rsid w:val="00954D4D"/>
    <w:rsid w:val="009557EC"/>
    <w:rsid w:val="00955982"/>
    <w:rsid w:val="00955B30"/>
    <w:rsid w:val="00955C0A"/>
    <w:rsid w:val="00955C4F"/>
    <w:rsid w:val="00955DB4"/>
    <w:rsid w:val="00957322"/>
    <w:rsid w:val="009577BD"/>
    <w:rsid w:val="00957C28"/>
    <w:rsid w:val="0096046E"/>
    <w:rsid w:val="00960AE8"/>
    <w:rsid w:val="00961160"/>
    <w:rsid w:val="009611D2"/>
    <w:rsid w:val="00961D3E"/>
    <w:rsid w:val="00962A22"/>
    <w:rsid w:val="009630BB"/>
    <w:rsid w:val="009637EE"/>
    <w:rsid w:val="00963E2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E1F"/>
    <w:rsid w:val="009705FB"/>
    <w:rsid w:val="009709F8"/>
    <w:rsid w:val="00970EC3"/>
    <w:rsid w:val="0097159C"/>
    <w:rsid w:val="00972368"/>
    <w:rsid w:val="0097251A"/>
    <w:rsid w:val="00972929"/>
    <w:rsid w:val="00972BD7"/>
    <w:rsid w:val="00972BFA"/>
    <w:rsid w:val="00972E59"/>
    <w:rsid w:val="00972F91"/>
    <w:rsid w:val="009736D8"/>
    <w:rsid w:val="00973827"/>
    <w:rsid w:val="0097394C"/>
    <w:rsid w:val="00973E1D"/>
    <w:rsid w:val="00973F06"/>
    <w:rsid w:val="00973F72"/>
    <w:rsid w:val="00973FD8"/>
    <w:rsid w:val="009742D3"/>
    <w:rsid w:val="0097461B"/>
    <w:rsid w:val="0097475E"/>
    <w:rsid w:val="00974849"/>
    <w:rsid w:val="00974A1F"/>
    <w:rsid w:val="00974BAA"/>
    <w:rsid w:val="00974D4B"/>
    <w:rsid w:val="00975199"/>
    <w:rsid w:val="009756E0"/>
    <w:rsid w:val="00975EB1"/>
    <w:rsid w:val="009762E7"/>
    <w:rsid w:val="00976BD0"/>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53A"/>
    <w:rsid w:val="0099359F"/>
    <w:rsid w:val="009944FD"/>
    <w:rsid w:val="00994871"/>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81"/>
    <w:rsid w:val="009973F1"/>
    <w:rsid w:val="009973F3"/>
    <w:rsid w:val="00997916"/>
    <w:rsid w:val="009A0033"/>
    <w:rsid w:val="009A00F7"/>
    <w:rsid w:val="009A010D"/>
    <w:rsid w:val="009A068B"/>
    <w:rsid w:val="009A081F"/>
    <w:rsid w:val="009A08D2"/>
    <w:rsid w:val="009A0C6F"/>
    <w:rsid w:val="009A0EF7"/>
    <w:rsid w:val="009A1265"/>
    <w:rsid w:val="009A1475"/>
    <w:rsid w:val="009A14EF"/>
    <w:rsid w:val="009A16C2"/>
    <w:rsid w:val="009A17A9"/>
    <w:rsid w:val="009A185B"/>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F8A"/>
    <w:rsid w:val="009A505F"/>
    <w:rsid w:val="009A5126"/>
    <w:rsid w:val="009A532E"/>
    <w:rsid w:val="009A5753"/>
    <w:rsid w:val="009A5CB6"/>
    <w:rsid w:val="009A5E33"/>
    <w:rsid w:val="009A609D"/>
    <w:rsid w:val="009A6A6B"/>
    <w:rsid w:val="009A791C"/>
    <w:rsid w:val="009A7A2A"/>
    <w:rsid w:val="009B09E1"/>
    <w:rsid w:val="009B0C11"/>
    <w:rsid w:val="009B16C3"/>
    <w:rsid w:val="009B1E81"/>
    <w:rsid w:val="009B1EF9"/>
    <w:rsid w:val="009B1F0A"/>
    <w:rsid w:val="009B2090"/>
    <w:rsid w:val="009B26AC"/>
    <w:rsid w:val="009B29F4"/>
    <w:rsid w:val="009B2A77"/>
    <w:rsid w:val="009B2E79"/>
    <w:rsid w:val="009B37E2"/>
    <w:rsid w:val="009B3A41"/>
    <w:rsid w:val="009B3D48"/>
    <w:rsid w:val="009B4519"/>
    <w:rsid w:val="009B461E"/>
    <w:rsid w:val="009B4BD3"/>
    <w:rsid w:val="009B506B"/>
    <w:rsid w:val="009B5111"/>
    <w:rsid w:val="009B54C2"/>
    <w:rsid w:val="009B55AB"/>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0DA5"/>
    <w:rsid w:val="009C2685"/>
    <w:rsid w:val="009C2967"/>
    <w:rsid w:val="009C2C9E"/>
    <w:rsid w:val="009C2D59"/>
    <w:rsid w:val="009C2DC6"/>
    <w:rsid w:val="009C2E63"/>
    <w:rsid w:val="009C3899"/>
    <w:rsid w:val="009C39BC"/>
    <w:rsid w:val="009C4152"/>
    <w:rsid w:val="009C46B1"/>
    <w:rsid w:val="009C4B5D"/>
    <w:rsid w:val="009C4BC2"/>
    <w:rsid w:val="009C4D22"/>
    <w:rsid w:val="009C512E"/>
    <w:rsid w:val="009C5976"/>
    <w:rsid w:val="009C59E1"/>
    <w:rsid w:val="009C6348"/>
    <w:rsid w:val="009C6A6B"/>
    <w:rsid w:val="009C6CA1"/>
    <w:rsid w:val="009C7320"/>
    <w:rsid w:val="009C781C"/>
    <w:rsid w:val="009C7AED"/>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3D52"/>
    <w:rsid w:val="009D4A3D"/>
    <w:rsid w:val="009D4C02"/>
    <w:rsid w:val="009D4EA2"/>
    <w:rsid w:val="009D55B6"/>
    <w:rsid w:val="009D57C9"/>
    <w:rsid w:val="009D5BAB"/>
    <w:rsid w:val="009D5DFA"/>
    <w:rsid w:val="009D6A0A"/>
    <w:rsid w:val="009D7432"/>
    <w:rsid w:val="009D77B0"/>
    <w:rsid w:val="009D7D35"/>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C60"/>
    <w:rsid w:val="009E5C9E"/>
    <w:rsid w:val="009E64DB"/>
    <w:rsid w:val="009E6794"/>
    <w:rsid w:val="009E7189"/>
    <w:rsid w:val="009E7E46"/>
    <w:rsid w:val="009E7FC1"/>
    <w:rsid w:val="009F005D"/>
    <w:rsid w:val="009F01E1"/>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4B3"/>
    <w:rsid w:val="009F399E"/>
    <w:rsid w:val="009F3FB5"/>
    <w:rsid w:val="009F44DE"/>
    <w:rsid w:val="009F4F66"/>
    <w:rsid w:val="009F510E"/>
    <w:rsid w:val="009F520B"/>
    <w:rsid w:val="009F521F"/>
    <w:rsid w:val="009F553C"/>
    <w:rsid w:val="009F59F8"/>
    <w:rsid w:val="009F64CB"/>
    <w:rsid w:val="009F6878"/>
    <w:rsid w:val="009F6A6A"/>
    <w:rsid w:val="009F6B33"/>
    <w:rsid w:val="009F74D0"/>
    <w:rsid w:val="009F78EE"/>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279"/>
    <w:rsid w:val="00A11301"/>
    <w:rsid w:val="00A119AA"/>
    <w:rsid w:val="00A11CD1"/>
    <w:rsid w:val="00A121C4"/>
    <w:rsid w:val="00A124E2"/>
    <w:rsid w:val="00A12940"/>
    <w:rsid w:val="00A129AB"/>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60BD"/>
    <w:rsid w:val="00A165BF"/>
    <w:rsid w:val="00A16B59"/>
    <w:rsid w:val="00A16BE0"/>
    <w:rsid w:val="00A172E8"/>
    <w:rsid w:val="00A179FF"/>
    <w:rsid w:val="00A204A0"/>
    <w:rsid w:val="00A2065C"/>
    <w:rsid w:val="00A206A6"/>
    <w:rsid w:val="00A20AB6"/>
    <w:rsid w:val="00A20ED3"/>
    <w:rsid w:val="00A2133C"/>
    <w:rsid w:val="00A21609"/>
    <w:rsid w:val="00A21A36"/>
    <w:rsid w:val="00A21ECE"/>
    <w:rsid w:val="00A21F65"/>
    <w:rsid w:val="00A22A81"/>
    <w:rsid w:val="00A22CC2"/>
    <w:rsid w:val="00A233EF"/>
    <w:rsid w:val="00A237B9"/>
    <w:rsid w:val="00A2406D"/>
    <w:rsid w:val="00A245B9"/>
    <w:rsid w:val="00A245EE"/>
    <w:rsid w:val="00A248D9"/>
    <w:rsid w:val="00A248F6"/>
    <w:rsid w:val="00A25007"/>
    <w:rsid w:val="00A251D5"/>
    <w:rsid w:val="00A25294"/>
    <w:rsid w:val="00A254EE"/>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9FE"/>
    <w:rsid w:val="00A33172"/>
    <w:rsid w:val="00A3353A"/>
    <w:rsid w:val="00A33B43"/>
    <w:rsid w:val="00A33BB9"/>
    <w:rsid w:val="00A3432B"/>
    <w:rsid w:val="00A343BC"/>
    <w:rsid w:val="00A346BA"/>
    <w:rsid w:val="00A348D1"/>
    <w:rsid w:val="00A34932"/>
    <w:rsid w:val="00A34B0B"/>
    <w:rsid w:val="00A34C67"/>
    <w:rsid w:val="00A34D62"/>
    <w:rsid w:val="00A34DC8"/>
    <w:rsid w:val="00A357BA"/>
    <w:rsid w:val="00A359CF"/>
    <w:rsid w:val="00A359D0"/>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6C"/>
    <w:rsid w:val="00A423E5"/>
    <w:rsid w:val="00A42458"/>
    <w:rsid w:val="00A42912"/>
    <w:rsid w:val="00A42991"/>
    <w:rsid w:val="00A43221"/>
    <w:rsid w:val="00A43252"/>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3A"/>
    <w:rsid w:val="00A477C5"/>
    <w:rsid w:val="00A47840"/>
    <w:rsid w:val="00A47EF4"/>
    <w:rsid w:val="00A501C9"/>
    <w:rsid w:val="00A50506"/>
    <w:rsid w:val="00A50943"/>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431"/>
    <w:rsid w:val="00A54599"/>
    <w:rsid w:val="00A54B28"/>
    <w:rsid w:val="00A54B82"/>
    <w:rsid w:val="00A55656"/>
    <w:rsid w:val="00A556F9"/>
    <w:rsid w:val="00A55CD4"/>
    <w:rsid w:val="00A55D90"/>
    <w:rsid w:val="00A55F79"/>
    <w:rsid w:val="00A5646C"/>
    <w:rsid w:val="00A569D4"/>
    <w:rsid w:val="00A56A8E"/>
    <w:rsid w:val="00A574B5"/>
    <w:rsid w:val="00A5753C"/>
    <w:rsid w:val="00A57806"/>
    <w:rsid w:val="00A57967"/>
    <w:rsid w:val="00A57F1A"/>
    <w:rsid w:val="00A6006F"/>
    <w:rsid w:val="00A60163"/>
    <w:rsid w:val="00A60227"/>
    <w:rsid w:val="00A6038D"/>
    <w:rsid w:val="00A60B3C"/>
    <w:rsid w:val="00A60C3B"/>
    <w:rsid w:val="00A60CF0"/>
    <w:rsid w:val="00A61429"/>
    <w:rsid w:val="00A61514"/>
    <w:rsid w:val="00A61645"/>
    <w:rsid w:val="00A61B3D"/>
    <w:rsid w:val="00A62080"/>
    <w:rsid w:val="00A6221D"/>
    <w:rsid w:val="00A623D2"/>
    <w:rsid w:val="00A6262C"/>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5A1"/>
    <w:rsid w:val="00A7364D"/>
    <w:rsid w:val="00A73D0D"/>
    <w:rsid w:val="00A74242"/>
    <w:rsid w:val="00A74559"/>
    <w:rsid w:val="00A74A92"/>
    <w:rsid w:val="00A74CDF"/>
    <w:rsid w:val="00A74DB0"/>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63"/>
    <w:rsid w:val="00A87294"/>
    <w:rsid w:val="00A8762A"/>
    <w:rsid w:val="00A8764A"/>
    <w:rsid w:val="00A87797"/>
    <w:rsid w:val="00A903D5"/>
    <w:rsid w:val="00A90A50"/>
    <w:rsid w:val="00A90E4F"/>
    <w:rsid w:val="00A90E72"/>
    <w:rsid w:val="00A922A2"/>
    <w:rsid w:val="00A9291A"/>
    <w:rsid w:val="00A9307B"/>
    <w:rsid w:val="00A9327B"/>
    <w:rsid w:val="00A9328F"/>
    <w:rsid w:val="00A935A3"/>
    <w:rsid w:val="00A93610"/>
    <w:rsid w:val="00A93B69"/>
    <w:rsid w:val="00A93EB8"/>
    <w:rsid w:val="00A947A1"/>
    <w:rsid w:val="00A95082"/>
    <w:rsid w:val="00A951A4"/>
    <w:rsid w:val="00A952A1"/>
    <w:rsid w:val="00A95F6F"/>
    <w:rsid w:val="00A9634F"/>
    <w:rsid w:val="00A963C7"/>
    <w:rsid w:val="00A96A63"/>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3E7"/>
    <w:rsid w:val="00AA2820"/>
    <w:rsid w:val="00AA2AA1"/>
    <w:rsid w:val="00AA2B9A"/>
    <w:rsid w:val="00AA2C23"/>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7D6"/>
    <w:rsid w:val="00AB185A"/>
    <w:rsid w:val="00AB1BA7"/>
    <w:rsid w:val="00AB1CE8"/>
    <w:rsid w:val="00AB1E04"/>
    <w:rsid w:val="00AB1E1A"/>
    <w:rsid w:val="00AB1F83"/>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8F8"/>
    <w:rsid w:val="00AB599F"/>
    <w:rsid w:val="00AB5ADF"/>
    <w:rsid w:val="00AB5E57"/>
    <w:rsid w:val="00AB6AA5"/>
    <w:rsid w:val="00AB725F"/>
    <w:rsid w:val="00AB74A7"/>
    <w:rsid w:val="00AB774E"/>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EBC"/>
    <w:rsid w:val="00AC5EC1"/>
    <w:rsid w:val="00AC6876"/>
    <w:rsid w:val="00AC6DBF"/>
    <w:rsid w:val="00AC6E5B"/>
    <w:rsid w:val="00AC6EFC"/>
    <w:rsid w:val="00AC74DA"/>
    <w:rsid w:val="00AC789C"/>
    <w:rsid w:val="00AC7A2B"/>
    <w:rsid w:val="00AC7C25"/>
    <w:rsid w:val="00AD0038"/>
    <w:rsid w:val="00AD0688"/>
    <w:rsid w:val="00AD07BB"/>
    <w:rsid w:val="00AD09F6"/>
    <w:rsid w:val="00AD0A29"/>
    <w:rsid w:val="00AD0A51"/>
    <w:rsid w:val="00AD0B37"/>
    <w:rsid w:val="00AD0F81"/>
    <w:rsid w:val="00AD11F7"/>
    <w:rsid w:val="00AD158C"/>
    <w:rsid w:val="00AD1D22"/>
    <w:rsid w:val="00AD1DB7"/>
    <w:rsid w:val="00AD215F"/>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118"/>
    <w:rsid w:val="00AD7305"/>
    <w:rsid w:val="00AD7539"/>
    <w:rsid w:val="00AD7B85"/>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5088"/>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87E"/>
    <w:rsid w:val="00B04C25"/>
    <w:rsid w:val="00B04FA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299"/>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6D3"/>
    <w:rsid w:val="00B168A1"/>
    <w:rsid w:val="00B171A7"/>
    <w:rsid w:val="00B17351"/>
    <w:rsid w:val="00B17415"/>
    <w:rsid w:val="00B17B01"/>
    <w:rsid w:val="00B17FB8"/>
    <w:rsid w:val="00B20C4F"/>
    <w:rsid w:val="00B20E62"/>
    <w:rsid w:val="00B20F02"/>
    <w:rsid w:val="00B212B2"/>
    <w:rsid w:val="00B212D2"/>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C8C"/>
    <w:rsid w:val="00B253D9"/>
    <w:rsid w:val="00B25762"/>
    <w:rsid w:val="00B25A92"/>
    <w:rsid w:val="00B25B40"/>
    <w:rsid w:val="00B25D76"/>
    <w:rsid w:val="00B25FDE"/>
    <w:rsid w:val="00B2655A"/>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BAC"/>
    <w:rsid w:val="00B35CDA"/>
    <w:rsid w:val="00B3621B"/>
    <w:rsid w:val="00B36373"/>
    <w:rsid w:val="00B3650E"/>
    <w:rsid w:val="00B365CE"/>
    <w:rsid w:val="00B36894"/>
    <w:rsid w:val="00B36D53"/>
    <w:rsid w:val="00B36E93"/>
    <w:rsid w:val="00B373C0"/>
    <w:rsid w:val="00B37475"/>
    <w:rsid w:val="00B37D97"/>
    <w:rsid w:val="00B40248"/>
    <w:rsid w:val="00B40285"/>
    <w:rsid w:val="00B40429"/>
    <w:rsid w:val="00B4060F"/>
    <w:rsid w:val="00B408E1"/>
    <w:rsid w:val="00B40B08"/>
    <w:rsid w:val="00B40B8A"/>
    <w:rsid w:val="00B40D20"/>
    <w:rsid w:val="00B411BD"/>
    <w:rsid w:val="00B41367"/>
    <w:rsid w:val="00B41559"/>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4DA"/>
    <w:rsid w:val="00B45876"/>
    <w:rsid w:val="00B45B8B"/>
    <w:rsid w:val="00B462F6"/>
    <w:rsid w:val="00B466BB"/>
    <w:rsid w:val="00B467E6"/>
    <w:rsid w:val="00B469CD"/>
    <w:rsid w:val="00B46AC5"/>
    <w:rsid w:val="00B46EA7"/>
    <w:rsid w:val="00B4721E"/>
    <w:rsid w:val="00B4759B"/>
    <w:rsid w:val="00B476D4"/>
    <w:rsid w:val="00B5011D"/>
    <w:rsid w:val="00B50522"/>
    <w:rsid w:val="00B5071D"/>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3B8"/>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5"/>
    <w:rsid w:val="00B62919"/>
    <w:rsid w:val="00B62E0B"/>
    <w:rsid w:val="00B63049"/>
    <w:rsid w:val="00B6336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C0B"/>
    <w:rsid w:val="00B71DC8"/>
    <w:rsid w:val="00B721E5"/>
    <w:rsid w:val="00B7222E"/>
    <w:rsid w:val="00B722BE"/>
    <w:rsid w:val="00B723CC"/>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18F4"/>
    <w:rsid w:val="00B819F9"/>
    <w:rsid w:val="00B81BC9"/>
    <w:rsid w:val="00B81E72"/>
    <w:rsid w:val="00B8222F"/>
    <w:rsid w:val="00B82615"/>
    <w:rsid w:val="00B82689"/>
    <w:rsid w:val="00B833CE"/>
    <w:rsid w:val="00B83444"/>
    <w:rsid w:val="00B834B0"/>
    <w:rsid w:val="00B836ED"/>
    <w:rsid w:val="00B8393C"/>
    <w:rsid w:val="00B84384"/>
    <w:rsid w:val="00B844D9"/>
    <w:rsid w:val="00B84C6E"/>
    <w:rsid w:val="00B8502A"/>
    <w:rsid w:val="00B85064"/>
    <w:rsid w:val="00B853BE"/>
    <w:rsid w:val="00B853E7"/>
    <w:rsid w:val="00B8612F"/>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FD2"/>
    <w:rsid w:val="00B93204"/>
    <w:rsid w:val="00B932B6"/>
    <w:rsid w:val="00B93FBE"/>
    <w:rsid w:val="00B9455B"/>
    <w:rsid w:val="00B948B4"/>
    <w:rsid w:val="00B949B7"/>
    <w:rsid w:val="00B94A66"/>
    <w:rsid w:val="00B94DAD"/>
    <w:rsid w:val="00B94E17"/>
    <w:rsid w:val="00B956A1"/>
    <w:rsid w:val="00B957FE"/>
    <w:rsid w:val="00B95DB7"/>
    <w:rsid w:val="00B95E5D"/>
    <w:rsid w:val="00B95EE0"/>
    <w:rsid w:val="00B95F02"/>
    <w:rsid w:val="00B95F31"/>
    <w:rsid w:val="00B96425"/>
    <w:rsid w:val="00B96BEF"/>
    <w:rsid w:val="00B96FC0"/>
    <w:rsid w:val="00B97260"/>
    <w:rsid w:val="00B97A69"/>
    <w:rsid w:val="00BA02A7"/>
    <w:rsid w:val="00BA04EE"/>
    <w:rsid w:val="00BA0632"/>
    <w:rsid w:val="00BA0770"/>
    <w:rsid w:val="00BA0AAA"/>
    <w:rsid w:val="00BA0AD1"/>
    <w:rsid w:val="00BA0DFB"/>
    <w:rsid w:val="00BA13E9"/>
    <w:rsid w:val="00BA1490"/>
    <w:rsid w:val="00BA1598"/>
    <w:rsid w:val="00BA17B3"/>
    <w:rsid w:val="00BA1F56"/>
    <w:rsid w:val="00BA2FEF"/>
    <w:rsid w:val="00BA3034"/>
    <w:rsid w:val="00BA33A2"/>
    <w:rsid w:val="00BA33B5"/>
    <w:rsid w:val="00BA3909"/>
    <w:rsid w:val="00BA3D1D"/>
    <w:rsid w:val="00BA41C3"/>
    <w:rsid w:val="00BA46D4"/>
    <w:rsid w:val="00BA4809"/>
    <w:rsid w:val="00BA5769"/>
    <w:rsid w:val="00BA5C52"/>
    <w:rsid w:val="00BA6527"/>
    <w:rsid w:val="00BA75A3"/>
    <w:rsid w:val="00BA76DE"/>
    <w:rsid w:val="00BA78F0"/>
    <w:rsid w:val="00BA7ACD"/>
    <w:rsid w:val="00BA7B1B"/>
    <w:rsid w:val="00BB0067"/>
    <w:rsid w:val="00BB055D"/>
    <w:rsid w:val="00BB0663"/>
    <w:rsid w:val="00BB1463"/>
    <w:rsid w:val="00BB1548"/>
    <w:rsid w:val="00BB164F"/>
    <w:rsid w:val="00BB1CE7"/>
    <w:rsid w:val="00BB2FD3"/>
    <w:rsid w:val="00BB2FDF"/>
    <w:rsid w:val="00BB2FFF"/>
    <w:rsid w:val="00BB31AE"/>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63B"/>
    <w:rsid w:val="00BC5C4C"/>
    <w:rsid w:val="00BC6164"/>
    <w:rsid w:val="00BC6AA1"/>
    <w:rsid w:val="00BC6F3D"/>
    <w:rsid w:val="00BC6FD6"/>
    <w:rsid w:val="00BC7B85"/>
    <w:rsid w:val="00BD008E"/>
    <w:rsid w:val="00BD06A2"/>
    <w:rsid w:val="00BD084D"/>
    <w:rsid w:val="00BD10EB"/>
    <w:rsid w:val="00BD1B88"/>
    <w:rsid w:val="00BD22EA"/>
    <w:rsid w:val="00BD23D2"/>
    <w:rsid w:val="00BD267C"/>
    <w:rsid w:val="00BD2BA1"/>
    <w:rsid w:val="00BD2F3B"/>
    <w:rsid w:val="00BD3372"/>
    <w:rsid w:val="00BD3B9B"/>
    <w:rsid w:val="00BD445D"/>
    <w:rsid w:val="00BD4627"/>
    <w:rsid w:val="00BD50AA"/>
    <w:rsid w:val="00BD5135"/>
    <w:rsid w:val="00BD521A"/>
    <w:rsid w:val="00BD5C52"/>
    <w:rsid w:val="00BD61DB"/>
    <w:rsid w:val="00BD6E30"/>
    <w:rsid w:val="00BD7151"/>
    <w:rsid w:val="00BD7291"/>
    <w:rsid w:val="00BD7E28"/>
    <w:rsid w:val="00BD7EA3"/>
    <w:rsid w:val="00BD7FE2"/>
    <w:rsid w:val="00BE0868"/>
    <w:rsid w:val="00BE0B19"/>
    <w:rsid w:val="00BE0DD8"/>
    <w:rsid w:val="00BE0E4C"/>
    <w:rsid w:val="00BE1185"/>
    <w:rsid w:val="00BE1AFA"/>
    <w:rsid w:val="00BE1B9F"/>
    <w:rsid w:val="00BE1D82"/>
    <w:rsid w:val="00BE1EE4"/>
    <w:rsid w:val="00BE1F8B"/>
    <w:rsid w:val="00BE2384"/>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72D6"/>
    <w:rsid w:val="00BE780B"/>
    <w:rsid w:val="00BE7C4D"/>
    <w:rsid w:val="00BE7F6A"/>
    <w:rsid w:val="00BF0274"/>
    <w:rsid w:val="00BF04BC"/>
    <w:rsid w:val="00BF08C4"/>
    <w:rsid w:val="00BF0BAF"/>
    <w:rsid w:val="00BF0D12"/>
    <w:rsid w:val="00BF1175"/>
    <w:rsid w:val="00BF11FB"/>
    <w:rsid w:val="00BF1259"/>
    <w:rsid w:val="00BF19CE"/>
    <w:rsid w:val="00BF1EB4"/>
    <w:rsid w:val="00BF1F04"/>
    <w:rsid w:val="00BF249B"/>
    <w:rsid w:val="00BF2B6F"/>
    <w:rsid w:val="00BF2F19"/>
    <w:rsid w:val="00BF34B8"/>
    <w:rsid w:val="00BF351A"/>
    <w:rsid w:val="00BF3914"/>
    <w:rsid w:val="00BF3A34"/>
    <w:rsid w:val="00BF3C0D"/>
    <w:rsid w:val="00BF3F3B"/>
    <w:rsid w:val="00BF4221"/>
    <w:rsid w:val="00BF49B1"/>
    <w:rsid w:val="00BF4C98"/>
    <w:rsid w:val="00BF50BA"/>
    <w:rsid w:val="00BF514C"/>
    <w:rsid w:val="00BF5552"/>
    <w:rsid w:val="00BF585F"/>
    <w:rsid w:val="00BF5928"/>
    <w:rsid w:val="00BF59B5"/>
    <w:rsid w:val="00BF5AEC"/>
    <w:rsid w:val="00BF5CAC"/>
    <w:rsid w:val="00BF5E90"/>
    <w:rsid w:val="00BF69DF"/>
    <w:rsid w:val="00BF6AF8"/>
    <w:rsid w:val="00BF6FE3"/>
    <w:rsid w:val="00BF71FD"/>
    <w:rsid w:val="00BF73F2"/>
    <w:rsid w:val="00BF75D8"/>
    <w:rsid w:val="00BF77CE"/>
    <w:rsid w:val="00BF7942"/>
    <w:rsid w:val="00BF795A"/>
    <w:rsid w:val="00BF7962"/>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A73"/>
    <w:rsid w:val="00C12BC1"/>
    <w:rsid w:val="00C13407"/>
    <w:rsid w:val="00C13BDA"/>
    <w:rsid w:val="00C13FFD"/>
    <w:rsid w:val="00C1407F"/>
    <w:rsid w:val="00C14632"/>
    <w:rsid w:val="00C14C3D"/>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060"/>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AB2"/>
    <w:rsid w:val="00C315DC"/>
    <w:rsid w:val="00C31678"/>
    <w:rsid w:val="00C317D1"/>
    <w:rsid w:val="00C31AAE"/>
    <w:rsid w:val="00C31CA2"/>
    <w:rsid w:val="00C31E03"/>
    <w:rsid w:val="00C32361"/>
    <w:rsid w:val="00C32623"/>
    <w:rsid w:val="00C33091"/>
    <w:rsid w:val="00C337E5"/>
    <w:rsid w:val="00C3400F"/>
    <w:rsid w:val="00C3415C"/>
    <w:rsid w:val="00C349E9"/>
    <w:rsid w:val="00C34B64"/>
    <w:rsid w:val="00C34C36"/>
    <w:rsid w:val="00C34E49"/>
    <w:rsid w:val="00C352B3"/>
    <w:rsid w:val="00C35542"/>
    <w:rsid w:val="00C357AF"/>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888"/>
    <w:rsid w:val="00C44992"/>
    <w:rsid w:val="00C449BA"/>
    <w:rsid w:val="00C4507B"/>
    <w:rsid w:val="00C452F5"/>
    <w:rsid w:val="00C45DBF"/>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AFF"/>
    <w:rsid w:val="00C51F6F"/>
    <w:rsid w:val="00C52744"/>
    <w:rsid w:val="00C528AF"/>
    <w:rsid w:val="00C52A87"/>
    <w:rsid w:val="00C530AD"/>
    <w:rsid w:val="00C53B8C"/>
    <w:rsid w:val="00C53EB3"/>
    <w:rsid w:val="00C53FB6"/>
    <w:rsid w:val="00C542D4"/>
    <w:rsid w:val="00C54B38"/>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A0"/>
    <w:rsid w:val="00C654E0"/>
    <w:rsid w:val="00C65E70"/>
    <w:rsid w:val="00C661AE"/>
    <w:rsid w:val="00C667D0"/>
    <w:rsid w:val="00C66DAF"/>
    <w:rsid w:val="00C66E4B"/>
    <w:rsid w:val="00C66F23"/>
    <w:rsid w:val="00C67700"/>
    <w:rsid w:val="00C6775C"/>
    <w:rsid w:val="00C67EAB"/>
    <w:rsid w:val="00C67FA1"/>
    <w:rsid w:val="00C70065"/>
    <w:rsid w:val="00C7074B"/>
    <w:rsid w:val="00C70DFF"/>
    <w:rsid w:val="00C71271"/>
    <w:rsid w:val="00C7155C"/>
    <w:rsid w:val="00C71A97"/>
    <w:rsid w:val="00C725C9"/>
    <w:rsid w:val="00C726BC"/>
    <w:rsid w:val="00C72BD5"/>
    <w:rsid w:val="00C72EDF"/>
    <w:rsid w:val="00C73289"/>
    <w:rsid w:val="00C7368D"/>
    <w:rsid w:val="00C736B7"/>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CFF"/>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CF3"/>
    <w:rsid w:val="00C91DE3"/>
    <w:rsid w:val="00C91E52"/>
    <w:rsid w:val="00C91F22"/>
    <w:rsid w:val="00C91FA0"/>
    <w:rsid w:val="00C9205B"/>
    <w:rsid w:val="00C92C7F"/>
    <w:rsid w:val="00C92CA2"/>
    <w:rsid w:val="00C9307D"/>
    <w:rsid w:val="00C93586"/>
    <w:rsid w:val="00C9369D"/>
    <w:rsid w:val="00C94030"/>
    <w:rsid w:val="00C944FA"/>
    <w:rsid w:val="00C94920"/>
    <w:rsid w:val="00C94E64"/>
    <w:rsid w:val="00C9554F"/>
    <w:rsid w:val="00C955A4"/>
    <w:rsid w:val="00C95854"/>
    <w:rsid w:val="00C95C9E"/>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3D1A"/>
    <w:rsid w:val="00CA403B"/>
    <w:rsid w:val="00CA505A"/>
    <w:rsid w:val="00CA512C"/>
    <w:rsid w:val="00CA54C6"/>
    <w:rsid w:val="00CA5822"/>
    <w:rsid w:val="00CA5858"/>
    <w:rsid w:val="00CA59DD"/>
    <w:rsid w:val="00CA633D"/>
    <w:rsid w:val="00CA68F4"/>
    <w:rsid w:val="00CA6C8D"/>
    <w:rsid w:val="00CA6F96"/>
    <w:rsid w:val="00CA7434"/>
    <w:rsid w:val="00CA7533"/>
    <w:rsid w:val="00CA799B"/>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8B0"/>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87"/>
    <w:rsid w:val="00CC3D07"/>
    <w:rsid w:val="00CC433A"/>
    <w:rsid w:val="00CC4577"/>
    <w:rsid w:val="00CC4F23"/>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769"/>
    <w:rsid w:val="00CE3D66"/>
    <w:rsid w:val="00CE3F86"/>
    <w:rsid w:val="00CE40F5"/>
    <w:rsid w:val="00CE43C8"/>
    <w:rsid w:val="00CE446F"/>
    <w:rsid w:val="00CE46E5"/>
    <w:rsid w:val="00CE485A"/>
    <w:rsid w:val="00CE5279"/>
    <w:rsid w:val="00CE594C"/>
    <w:rsid w:val="00CE5A78"/>
    <w:rsid w:val="00CE5B53"/>
    <w:rsid w:val="00CE61FE"/>
    <w:rsid w:val="00CE627F"/>
    <w:rsid w:val="00CE6429"/>
    <w:rsid w:val="00CE6C56"/>
    <w:rsid w:val="00CE6F06"/>
    <w:rsid w:val="00CE7282"/>
    <w:rsid w:val="00CE7408"/>
    <w:rsid w:val="00CE78AE"/>
    <w:rsid w:val="00CE7D04"/>
    <w:rsid w:val="00CE7E62"/>
    <w:rsid w:val="00CE7FCC"/>
    <w:rsid w:val="00CF0683"/>
    <w:rsid w:val="00CF0A76"/>
    <w:rsid w:val="00CF0B1E"/>
    <w:rsid w:val="00CF155D"/>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2BD2"/>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D4"/>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B85"/>
    <w:rsid w:val="00D15C72"/>
    <w:rsid w:val="00D15F43"/>
    <w:rsid w:val="00D1620A"/>
    <w:rsid w:val="00D164C3"/>
    <w:rsid w:val="00D16B48"/>
    <w:rsid w:val="00D16E87"/>
    <w:rsid w:val="00D173F6"/>
    <w:rsid w:val="00D174CC"/>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AEE"/>
    <w:rsid w:val="00D22B39"/>
    <w:rsid w:val="00D230C9"/>
    <w:rsid w:val="00D233F1"/>
    <w:rsid w:val="00D236E4"/>
    <w:rsid w:val="00D23FF7"/>
    <w:rsid w:val="00D243D4"/>
    <w:rsid w:val="00D2455E"/>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416"/>
    <w:rsid w:val="00D378F8"/>
    <w:rsid w:val="00D379AB"/>
    <w:rsid w:val="00D37C47"/>
    <w:rsid w:val="00D37E19"/>
    <w:rsid w:val="00D401AB"/>
    <w:rsid w:val="00D40262"/>
    <w:rsid w:val="00D405B3"/>
    <w:rsid w:val="00D40BE1"/>
    <w:rsid w:val="00D40D05"/>
    <w:rsid w:val="00D41629"/>
    <w:rsid w:val="00D41AA1"/>
    <w:rsid w:val="00D41B28"/>
    <w:rsid w:val="00D42333"/>
    <w:rsid w:val="00D423F3"/>
    <w:rsid w:val="00D42730"/>
    <w:rsid w:val="00D42FD2"/>
    <w:rsid w:val="00D43057"/>
    <w:rsid w:val="00D437D8"/>
    <w:rsid w:val="00D43D6A"/>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FC5"/>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7"/>
    <w:rsid w:val="00D63B75"/>
    <w:rsid w:val="00D63F33"/>
    <w:rsid w:val="00D640E7"/>
    <w:rsid w:val="00D64F80"/>
    <w:rsid w:val="00D650A8"/>
    <w:rsid w:val="00D651B6"/>
    <w:rsid w:val="00D6570B"/>
    <w:rsid w:val="00D659B1"/>
    <w:rsid w:val="00D662DC"/>
    <w:rsid w:val="00D66349"/>
    <w:rsid w:val="00D66D16"/>
    <w:rsid w:val="00D66E18"/>
    <w:rsid w:val="00D66F1C"/>
    <w:rsid w:val="00D67107"/>
    <w:rsid w:val="00D671CD"/>
    <w:rsid w:val="00D6734D"/>
    <w:rsid w:val="00D6752A"/>
    <w:rsid w:val="00D679CF"/>
    <w:rsid w:val="00D679D3"/>
    <w:rsid w:val="00D67C42"/>
    <w:rsid w:val="00D70376"/>
    <w:rsid w:val="00D70B68"/>
    <w:rsid w:val="00D70DDA"/>
    <w:rsid w:val="00D70F0B"/>
    <w:rsid w:val="00D71208"/>
    <w:rsid w:val="00D71469"/>
    <w:rsid w:val="00D716B8"/>
    <w:rsid w:val="00D716BE"/>
    <w:rsid w:val="00D71917"/>
    <w:rsid w:val="00D72407"/>
    <w:rsid w:val="00D72789"/>
    <w:rsid w:val="00D7356F"/>
    <w:rsid w:val="00D73587"/>
    <w:rsid w:val="00D739F5"/>
    <w:rsid w:val="00D73B77"/>
    <w:rsid w:val="00D73C55"/>
    <w:rsid w:val="00D73EBB"/>
    <w:rsid w:val="00D7469D"/>
    <w:rsid w:val="00D74954"/>
    <w:rsid w:val="00D749ED"/>
    <w:rsid w:val="00D74BC1"/>
    <w:rsid w:val="00D751FB"/>
    <w:rsid w:val="00D753CE"/>
    <w:rsid w:val="00D754D6"/>
    <w:rsid w:val="00D75ACD"/>
    <w:rsid w:val="00D75E10"/>
    <w:rsid w:val="00D76144"/>
    <w:rsid w:val="00D761AA"/>
    <w:rsid w:val="00D7653B"/>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3C3"/>
    <w:rsid w:val="00D82437"/>
    <w:rsid w:val="00D82494"/>
    <w:rsid w:val="00D82FC8"/>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6173"/>
    <w:rsid w:val="00D86D5C"/>
    <w:rsid w:val="00D86FBA"/>
    <w:rsid w:val="00D87175"/>
    <w:rsid w:val="00D87321"/>
    <w:rsid w:val="00D87ABF"/>
    <w:rsid w:val="00D87AE2"/>
    <w:rsid w:val="00D87ECA"/>
    <w:rsid w:val="00D90C0E"/>
    <w:rsid w:val="00D90CD3"/>
    <w:rsid w:val="00D91374"/>
    <w:rsid w:val="00D91482"/>
    <w:rsid w:val="00D91749"/>
    <w:rsid w:val="00D919E6"/>
    <w:rsid w:val="00D91BE1"/>
    <w:rsid w:val="00D91E07"/>
    <w:rsid w:val="00D92093"/>
    <w:rsid w:val="00D92222"/>
    <w:rsid w:val="00D92C29"/>
    <w:rsid w:val="00D936E2"/>
    <w:rsid w:val="00D93763"/>
    <w:rsid w:val="00D93B2F"/>
    <w:rsid w:val="00D93E9D"/>
    <w:rsid w:val="00D943DE"/>
    <w:rsid w:val="00D945A1"/>
    <w:rsid w:val="00D94748"/>
    <w:rsid w:val="00D94D4C"/>
    <w:rsid w:val="00D95104"/>
    <w:rsid w:val="00D952D3"/>
    <w:rsid w:val="00D9534A"/>
    <w:rsid w:val="00D955BE"/>
    <w:rsid w:val="00D95600"/>
    <w:rsid w:val="00D9585F"/>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7AA"/>
    <w:rsid w:val="00DA3E7A"/>
    <w:rsid w:val="00DA3EE4"/>
    <w:rsid w:val="00DA430C"/>
    <w:rsid w:val="00DA48E1"/>
    <w:rsid w:val="00DA4E18"/>
    <w:rsid w:val="00DA5BD8"/>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1FA"/>
    <w:rsid w:val="00DB254F"/>
    <w:rsid w:val="00DB25C0"/>
    <w:rsid w:val="00DB297F"/>
    <w:rsid w:val="00DB3153"/>
    <w:rsid w:val="00DB3164"/>
    <w:rsid w:val="00DB317A"/>
    <w:rsid w:val="00DB3450"/>
    <w:rsid w:val="00DB393B"/>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208"/>
    <w:rsid w:val="00DC033E"/>
    <w:rsid w:val="00DC0738"/>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3E2"/>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30D1"/>
    <w:rsid w:val="00DD352D"/>
    <w:rsid w:val="00DD3883"/>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D7F4A"/>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4E1"/>
    <w:rsid w:val="00E02A6E"/>
    <w:rsid w:val="00E02CBA"/>
    <w:rsid w:val="00E02EFD"/>
    <w:rsid w:val="00E04022"/>
    <w:rsid w:val="00E042D3"/>
    <w:rsid w:val="00E04463"/>
    <w:rsid w:val="00E04BC7"/>
    <w:rsid w:val="00E05258"/>
    <w:rsid w:val="00E05D7A"/>
    <w:rsid w:val="00E05DFF"/>
    <w:rsid w:val="00E06552"/>
    <w:rsid w:val="00E065A5"/>
    <w:rsid w:val="00E068D7"/>
    <w:rsid w:val="00E0728F"/>
    <w:rsid w:val="00E0755C"/>
    <w:rsid w:val="00E07595"/>
    <w:rsid w:val="00E07758"/>
    <w:rsid w:val="00E07E58"/>
    <w:rsid w:val="00E100A2"/>
    <w:rsid w:val="00E10466"/>
    <w:rsid w:val="00E10D19"/>
    <w:rsid w:val="00E1213F"/>
    <w:rsid w:val="00E1214E"/>
    <w:rsid w:val="00E121C1"/>
    <w:rsid w:val="00E1243D"/>
    <w:rsid w:val="00E13550"/>
    <w:rsid w:val="00E13899"/>
    <w:rsid w:val="00E138FF"/>
    <w:rsid w:val="00E143E7"/>
    <w:rsid w:val="00E145D6"/>
    <w:rsid w:val="00E14946"/>
    <w:rsid w:val="00E14A42"/>
    <w:rsid w:val="00E14A7E"/>
    <w:rsid w:val="00E151E1"/>
    <w:rsid w:val="00E160EB"/>
    <w:rsid w:val="00E163A5"/>
    <w:rsid w:val="00E16C77"/>
    <w:rsid w:val="00E17110"/>
    <w:rsid w:val="00E1733A"/>
    <w:rsid w:val="00E175C2"/>
    <w:rsid w:val="00E17619"/>
    <w:rsid w:val="00E177CB"/>
    <w:rsid w:val="00E17805"/>
    <w:rsid w:val="00E200D4"/>
    <w:rsid w:val="00E2077C"/>
    <w:rsid w:val="00E20933"/>
    <w:rsid w:val="00E20AED"/>
    <w:rsid w:val="00E20F79"/>
    <w:rsid w:val="00E21121"/>
    <w:rsid w:val="00E21278"/>
    <w:rsid w:val="00E2136A"/>
    <w:rsid w:val="00E215C9"/>
    <w:rsid w:val="00E21E5A"/>
    <w:rsid w:val="00E21E7F"/>
    <w:rsid w:val="00E22269"/>
    <w:rsid w:val="00E22876"/>
    <w:rsid w:val="00E22CCD"/>
    <w:rsid w:val="00E22E3E"/>
    <w:rsid w:val="00E23361"/>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043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63A"/>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561"/>
    <w:rsid w:val="00E429ED"/>
    <w:rsid w:val="00E42B69"/>
    <w:rsid w:val="00E42FBD"/>
    <w:rsid w:val="00E43325"/>
    <w:rsid w:val="00E437C2"/>
    <w:rsid w:val="00E43F37"/>
    <w:rsid w:val="00E440E7"/>
    <w:rsid w:val="00E44185"/>
    <w:rsid w:val="00E44C06"/>
    <w:rsid w:val="00E450ED"/>
    <w:rsid w:val="00E45A10"/>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57FD9"/>
    <w:rsid w:val="00E60073"/>
    <w:rsid w:val="00E61001"/>
    <w:rsid w:val="00E61602"/>
    <w:rsid w:val="00E61CC0"/>
    <w:rsid w:val="00E6201E"/>
    <w:rsid w:val="00E624B2"/>
    <w:rsid w:val="00E6277B"/>
    <w:rsid w:val="00E62A7A"/>
    <w:rsid w:val="00E6344E"/>
    <w:rsid w:val="00E63998"/>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9D8"/>
    <w:rsid w:val="00E74AC8"/>
    <w:rsid w:val="00E75174"/>
    <w:rsid w:val="00E75643"/>
    <w:rsid w:val="00E75B24"/>
    <w:rsid w:val="00E75B78"/>
    <w:rsid w:val="00E75EBA"/>
    <w:rsid w:val="00E75F60"/>
    <w:rsid w:val="00E75F9B"/>
    <w:rsid w:val="00E76113"/>
    <w:rsid w:val="00E762B4"/>
    <w:rsid w:val="00E763B4"/>
    <w:rsid w:val="00E76A12"/>
    <w:rsid w:val="00E76D47"/>
    <w:rsid w:val="00E76DAC"/>
    <w:rsid w:val="00E777A6"/>
    <w:rsid w:val="00E77829"/>
    <w:rsid w:val="00E7782F"/>
    <w:rsid w:val="00E77848"/>
    <w:rsid w:val="00E80514"/>
    <w:rsid w:val="00E80E5B"/>
    <w:rsid w:val="00E810C5"/>
    <w:rsid w:val="00E816C5"/>
    <w:rsid w:val="00E81A4C"/>
    <w:rsid w:val="00E81CD4"/>
    <w:rsid w:val="00E81CE0"/>
    <w:rsid w:val="00E81E7C"/>
    <w:rsid w:val="00E81FFF"/>
    <w:rsid w:val="00E8224D"/>
    <w:rsid w:val="00E828D1"/>
    <w:rsid w:val="00E82960"/>
    <w:rsid w:val="00E83756"/>
    <w:rsid w:val="00E8419E"/>
    <w:rsid w:val="00E845AB"/>
    <w:rsid w:val="00E84A57"/>
    <w:rsid w:val="00E84C8A"/>
    <w:rsid w:val="00E84F0D"/>
    <w:rsid w:val="00E84FBC"/>
    <w:rsid w:val="00E8519F"/>
    <w:rsid w:val="00E85426"/>
    <w:rsid w:val="00E855CD"/>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DEE"/>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FD1"/>
    <w:rsid w:val="00EA53C2"/>
    <w:rsid w:val="00EA5695"/>
    <w:rsid w:val="00EA5B0A"/>
    <w:rsid w:val="00EA61F6"/>
    <w:rsid w:val="00EA65AD"/>
    <w:rsid w:val="00EA68A2"/>
    <w:rsid w:val="00EA6E91"/>
    <w:rsid w:val="00EA7A95"/>
    <w:rsid w:val="00EA7BF3"/>
    <w:rsid w:val="00EA7FCE"/>
    <w:rsid w:val="00EA7FCF"/>
    <w:rsid w:val="00EB0621"/>
    <w:rsid w:val="00EB063C"/>
    <w:rsid w:val="00EB0CA3"/>
    <w:rsid w:val="00EB0F98"/>
    <w:rsid w:val="00EB0FCB"/>
    <w:rsid w:val="00EB104F"/>
    <w:rsid w:val="00EB14AA"/>
    <w:rsid w:val="00EB160C"/>
    <w:rsid w:val="00EB169E"/>
    <w:rsid w:val="00EB17CF"/>
    <w:rsid w:val="00EB1B27"/>
    <w:rsid w:val="00EB1DA8"/>
    <w:rsid w:val="00EB2615"/>
    <w:rsid w:val="00EB2BD5"/>
    <w:rsid w:val="00EB2E6F"/>
    <w:rsid w:val="00EB3D5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C069D"/>
    <w:rsid w:val="00EC0985"/>
    <w:rsid w:val="00EC1198"/>
    <w:rsid w:val="00EC1F5E"/>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71C5"/>
    <w:rsid w:val="00ED7BF3"/>
    <w:rsid w:val="00ED7DF8"/>
    <w:rsid w:val="00EE0360"/>
    <w:rsid w:val="00EE0476"/>
    <w:rsid w:val="00EE04C4"/>
    <w:rsid w:val="00EE0953"/>
    <w:rsid w:val="00EE16FA"/>
    <w:rsid w:val="00EE185D"/>
    <w:rsid w:val="00EE1A4E"/>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F0348"/>
    <w:rsid w:val="00EF04E3"/>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CD6"/>
    <w:rsid w:val="00EF55A0"/>
    <w:rsid w:val="00EF5FB3"/>
    <w:rsid w:val="00EF62DC"/>
    <w:rsid w:val="00EF63D1"/>
    <w:rsid w:val="00EF6513"/>
    <w:rsid w:val="00EF6683"/>
    <w:rsid w:val="00EF7002"/>
    <w:rsid w:val="00EF73DF"/>
    <w:rsid w:val="00EF769B"/>
    <w:rsid w:val="00EF7971"/>
    <w:rsid w:val="00EF7C7F"/>
    <w:rsid w:val="00F0061D"/>
    <w:rsid w:val="00F00A58"/>
    <w:rsid w:val="00F00BC4"/>
    <w:rsid w:val="00F011B0"/>
    <w:rsid w:val="00F015E4"/>
    <w:rsid w:val="00F017DD"/>
    <w:rsid w:val="00F0199F"/>
    <w:rsid w:val="00F01A6A"/>
    <w:rsid w:val="00F0206A"/>
    <w:rsid w:val="00F0247E"/>
    <w:rsid w:val="00F0251E"/>
    <w:rsid w:val="00F027BA"/>
    <w:rsid w:val="00F029F1"/>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153A"/>
    <w:rsid w:val="00F123AB"/>
    <w:rsid w:val="00F123AF"/>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9C7"/>
    <w:rsid w:val="00F24A06"/>
    <w:rsid w:val="00F24DEB"/>
    <w:rsid w:val="00F250AB"/>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E7C"/>
    <w:rsid w:val="00F31233"/>
    <w:rsid w:val="00F31442"/>
    <w:rsid w:val="00F317C1"/>
    <w:rsid w:val="00F31A58"/>
    <w:rsid w:val="00F31B22"/>
    <w:rsid w:val="00F31B49"/>
    <w:rsid w:val="00F322B6"/>
    <w:rsid w:val="00F322D3"/>
    <w:rsid w:val="00F32B12"/>
    <w:rsid w:val="00F32F56"/>
    <w:rsid w:val="00F33213"/>
    <w:rsid w:val="00F3340F"/>
    <w:rsid w:val="00F33452"/>
    <w:rsid w:val="00F33D4F"/>
    <w:rsid w:val="00F33F25"/>
    <w:rsid w:val="00F341FA"/>
    <w:rsid w:val="00F348EC"/>
    <w:rsid w:val="00F34CD6"/>
    <w:rsid w:val="00F34DF8"/>
    <w:rsid w:val="00F35002"/>
    <w:rsid w:val="00F3577C"/>
    <w:rsid w:val="00F35873"/>
    <w:rsid w:val="00F35920"/>
    <w:rsid w:val="00F35B5F"/>
    <w:rsid w:val="00F360AB"/>
    <w:rsid w:val="00F3647B"/>
    <w:rsid w:val="00F366A5"/>
    <w:rsid w:val="00F36A2C"/>
    <w:rsid w:val="00F36C5F"/>
    <w:rsid w:val="00F36DA3"/>
    <w:rsid w:val="00F371E8"/>
    <w:rsid w:val="00F37248"/>
    <w:rsid w:val="00F37259"/>
    <w:rsid w:val="00F37362"/>
    <w:rsid w:val="00F37F23"/>
    <w:rsid w:val="00F400B5"/>
    <w:rsid w:val="00F40246"/>
    <w:rsid w:val="00F405A4"/>
    <w:rsid w:val="00F4081B"/>
    <w:rsid w:val="00F40B1A"/>
    <w:rsid w:val="00F40E3E"/>
    <w:rsid w:val="00F4124D"/>
    <w:rsid w:val="00F415B1"/>
    <w:rsid w:val="00F419B4"/>
    <w:rsid w:val="00F41A3D"/>
    <w:rsid w:val="00F41D7E"/>
    <w:rsid w:val="00F41F05"/>
    <w:rsid w:val="00F42054"/>
    <w:rsid w:val="00F4216F"/>
    <w:rsid w:val="00F4251B"/>
    <w:rsid w:val="00F429C4"/>
    <w:rsid w:val="00F429E6"/>
    <w:rsid w:val="00F42F67"/>
    <w:rsid w:val="00F433A8"/>
    <w:rsid w:val="00F433BD"/>
    <w:rsid w:val="00F43AB3"/>
    <w:rsid w:val="00F43AD7"/>
    <w:rsid w:val="00F43E26"/>
    <w:rsid w:val="00F442B8"/>
    <w:rsid w:val="00F444DA"/>
    <w:rsid w:val="00F44B2F"/>
    <w:rsid w:val="00F44CE3"/>
    <w:rsid w:val="00F44EC5"/>
    <w:rsid w:val="00F45C72"/>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3064"/>
    <w:rsid w:val="00F536FC"/>
    <w:rsid w:val="00F53BF4"/>
    <w:rsid w:val="00F53BFB"/>
    <w:rsid w:val="00F54266"/>
    <w:rsid w:val="00F54CE5"/>
    <w:rsid w:val="00F55043"/>
    <w:rsid w:val="00F55A2F"/>
    <w:rsid w:val="00F55BE7"/>
    <w:rsid w:val="00F55C77"/>
    <w:rsid w:val="00F56032"/>
    <w:rsid w:val="00F5617C"/>
    <w:rsid w:val="00F5645E"/>
    <w:rsid w:val="00F56DCF"/>
    <w:rsid w:val="00F56E7D"/>
    <w:rsid w:val="00F57034"/>
    <w:rsid w:val="00F57992"/>
    <w:rsid w:val="00F602E4"/>
    <w:rsid w:val="00F607DD"/>
    <w:rsid w:val="00F608E3"/>
    <w:rsid w:val="00F60BC5"/>
    <w:rsid w:val="00F60BE9"/>
    <w:rsid w:val="00F60EB2"/>
    <w:rsid w:val="00F61049"/>
    <w:rsid w:val="00F6158B"/>
    <w:rsid w:val="00F616AF"/>
    <w:rsid w:val="00F616DF"/>
    <w:rsid w:val="00F617B4"/>
    <w:rsid w:val="00F61CB8"/>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6FFA"/>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FE7"/>
    <w:rsid w:val="00F7232A"/>
    <w:rsid w:val="00F72584"/>
    <w:rsid w:val="00F7290D"/>
    <w:rsid w:val="00F72997"/>
    <w:rsid w:val="00F729C7"/>
    <w:rsid w:val="00F729E1"/>
    <w:rsid w:val="00F7302F"/>
    <w:rsid w:val="00F73050"/>
    <w:rsid w:val="00F732EC"/>
    <w:rsid w:val="00F73315"/>
    <w:rsid w:val="00F73767"/>
    <w:rsid w:val="00F73800"/>
    <w:rsid w:val="00F73A8A"/>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2AE"/>
    <w:rsid w:val="00F77920"/>
    <w:rsid w:val="00F77A69"/>
    <w:rsid w:val="00F77FE5"/>
    <w:rsid w:val="00F801EF"/>
    <w:rsid w:val="00F80399"/>
    <w:rsid w:val="00F80C9F"/>
    <w:rsid w:val="00F80EE6"/>
    <w:rsid w:val="00F80F05"/>
    <w:rsid w:val="00F812C8"/>
    <w:rsid w:val="00F8132D"/>
    <w:rsid w:val="00F8145D"/>
    <w:rsid w:val="00F81633"/>
    <w:rsid w:val="00F817C5"/>
    <w:rsid w:val="00F818AE"/>
    <w:rsid w:val="00F81B40"/>
    <w:rsid w:val="00F81F10"/>
    <w:rsid w:val="00F820C4"/>
    <w:rsid w:val="00F822C3"/>
    <w:rsid w:val="00F823A5"/>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36A"/>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D66"/>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33DC"/>
    <w:rsid w:val="00FB3A9D"/>
    <w:rsid w:val="00FB3C7E"/>
    <w:rsid w:val="00FB4313"/>
    <w:rsid w:val="00FB4338"/>
    <w:rsid w:val="00FB4738"/>
    <w:rsid w:val="00FB477E"/>
    <w:rsid w:val="00FB4C9C"/>
    <w:rsid w:val="00FB4D0A"/>
    <w:rsid w:val="00FB51A2"/>
    <w:rsid w:val="00FB59E8"/>
    <w:rsid w:val="00FB5BAE"/>
    <w:rsid w:val="00FB5CB5"/>
    <w:rsid w:val="00FB5F43"/>
    <w:rsid w:val="00FB6165"/>
    <w:rsid w:val="00FB63F0"/>
    <w:rsid w:val="00FB6818"/>
    <w:rsid w:val="00FB7333"/>
    <w:rsid w:val="00FB744F"/>
    <w:rsid w:val="00FB7CEA"/>
    <w:rsid w:val="00FC0150"/>
    <w:rsid w:val="00FC033E"/>
    <w:rsid w:val="00FC03AB"/>
    <w:rsid w:val="00FC055F"/>
    <w:rsid w:val="00FC05E4"/>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2E2C"/>
    <w:rsid w:val="00FC4553"/>
    <w:rsid w:val="00FC46C4"/>
    <w:rsid w:val="00FC4729"/>
    <w:rsid w:val="00FC4A8C"/>
    <w:rsid w:val="00FC4C2C"/>
    <w:rsid w:val="00FC53DB"/>
    <w:rsid w:val="00FC5BE0"/>
    <w:rsid w:val="00FC5FC2"/>
    <w:rsid w:val="00FC6177"/>
    <w:rsid w:val="00FC63D1"/>
    <w:rsid w:val="00FC642B"/>
    <w:rsid w:val="00FC64B8"/>
    <w:rsid w:val="00FC6690"/>
    <w:rsid w:val="00FC6B78"/>
    <w:rsid w:val="00FC6C53"/>
    <w:rsid w:val="00FC71B8"/>
    <w:rsid w:val="00FC71FC"/>
    <w:rsid w:val="00FC7528"/>
    <w:rsid w:val="00FC7842"/>
    <w:rsid w:val="00FC7A0B"/>
    <w:rsid w:val="00FD0098"/>
    <w:rsid w:val="00FD036A"/>
    <w:rsid w:val="00FD0488"/>
    <w:rsid w:val="00FD0572"/>
    <w:rsid w:val="00FD0625"/>
    <w:rsid w:val="00FD062D"/>
    <w:rsid w:val="00FD0851"/>
    <w:rsid w:val="00FD0F92"/>
    <w:rsid w:val="00FD1167"/>
    <w:rsid w:val="00FD1195"/>
    <w:rsid w:val="00FD14CE"/>
    <w:rsid w:val="00FD1A97"/>
    <w:rsid w:val="00FD1D4E"/>
    <w:rsid w:val="00FD2089"/>
    <w:rsid w:val="00FD2101"/>
    <w:rsid w:val="00FD2522"/>
    <w:rsid w:val="00FD2D7B"/>
    <w:rsid w:val="00FD3291"/>
    <w:rsid w:val="00FD3780"/>
    <w:rsid w:val="00FD37F6"/>
    <w:rsid w:val="00FD39E0"/>
    <w:rsid w:val="00FD4589"/>
    <w:rsid w:val="00FD46DF"/>
    <w:rsid w:val="00FD473E"/>
    <w:rsid w:val="00FD487C"/>
    <w:rsid w:val="00FD548D"/>
    <w:rsid w:val="00FD557B"/>
    <w:rsid w:val="00FD56E8"/>
    <w:rsid w:val="00FD59E0"/>
    <w:rsid w:val="00FD5A61"/>
    <w:rsid w:val="00FD5F6D"/>
    <w:rsid w:val="00FD6279"/>
    <w:rsid w:val="00FD66BB"/>
    <w:rsid w:val="00FD683A"/>
    <w:rsid w:val="00FD69A9"/>
    <w:rsid w:val="00FD73A6"/>
    <w:rsid w:val="00FD7A5E"/>
    <w:rsid w:val="00FD7DD0"/>
    <w:rsid w:val="00FD7DF9"/>
    <w:rsid w:val="00FE0478"/>
    <w:rsid w:val="00FE0B51"/>
    <w:rsid w:val="00FE0B78"/>
    <w:rsid w:val="00FE0BB6"/>
    <w:rsid w:val="00FE0D8D"/>
    <w:rsid w:val="00FE0ED4"/>
    <w:rsid w:val="00FE16DD"/>
    <w:rsid w:val="00FE1DF8"/>
    <w:rsid w:val="00FE1EAB"/>
    <w:rsid w:val="00FE20EB"/>
    <w:rsid w:val="00FE27D8"/>
    <w:rsid w:val="00FE2E3B"/>
    <w:rsid w:val="00FE2F08"/>
    <w:rsid w:val="00FE3465"/>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9463CA01-0C07-4993-BCBE-AD924B070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7E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character" w:customStyle="1" w:styleId="apple-converted-space">
    <w:name w:val="apple-converted-space"/>
    <w:qFormat/>
    <w:rsid w:val="00E94DEE"/>
  </w:style>
  <w:style w:type="character" w:customStyle="1" w:styleId="Heading1Char">
    <w:name w:val="Heading 1 Char"/>
    <w:basedOn w:val="DefaultParagraphFont"/>
    <w:link w:val="Heading1"/>
    <w:rsid w:val="00A11279"/>
    <w:rPr>
      <w:b/>
      <w:bCs/>
      <w:sz w:val="28"/>
      <w:szCs w:val="28"/>
    </w:rPr>
  </w:style>
  <w:style w:type="paragraph" w:customStyle="1" w:styleId="PL">
    <w:name w:val="PL"/>
    <w:link w:val="PLChar"/>
    <w:rsid w:val="00720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720C8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55d979c1-5249-49b1-9d13-48b77d465bf7"/>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12000A6A-39D1-46A4-B51B-4D0F73680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5.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1372</TotalTime>
  <Pages>8</Pages>
  <Words>3153</Words>
  <Characters>16611</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285</cp:revision>
  <cp:lastPrinted>2016-05-14T21:14:00Z</cp:lastPrinted>
  <dcterms:created xsi:type="dcterms:W3CDTF">2021-08-06T21:13:00Z</dcterms:created>
  <dcterms:modified xsi:type="dcterms:W3CDTF">2021-11-05T23:39:00Z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